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CECA6" w14:textId="089A836C" w:rsidR="62DE69DF" w:rsidRDefault="62DE69DF" w:rsidP="27A83994">
      <w:pPr>
        <w:spacing w:after="0" w:line="240" w:lineRule="auto"/>
        <w:jc w:val="center"/>
      </w:pPr>
      <w:r w:rsidRPr="27A83994">
        <w:rPr>
          <w:rFonts w:ascii="Calibri" w:eastAsia="Calibri" w:hAnsi="Calibri" w:cs="Calibri"/>
          <w:sz w:val="28"/>
          <w:szCs w:val="28"/>
        </w:rPr>
        <w:t xml:space="preserve">Nau mai ki Ara Taiohi, the peak body of youth development in Aotearoa. </w:t>
      </w:r>
    </w:p>
    <w:p w14:paraId="144F940D" w14:textId="723F8EB5" w:rsidR="62DE69DF" w:rsidRDefault="62DE69DF" w:rsidP="27A83994">
      <w:pPr>
        <w:spacing w:after="0" w:line="240" w:lineRule="auto"/>
        <w:jc w:val="center"/>
        <w:rPr>
          <w:rFonts w:ascii="Calibri" w:eastAsia="Calibri" w:hAnsi="Calibri" w:cs="Calibri"/>
          <w:sz w:val="28"/>
          <w:szCs w:val="28"/>
        </w:rPr>
      </w:pPr>
      <w:r w:rsidRPr="2706EA3E">
        <w:rPr>
          <w:rFonts w:ascii="Calibri" w:eastAsia="Calibri" w:hAnsi="Calibri" w:cs="Calibri"/>
          <w:sz w:val="28"/>
          <w:szCs w:val="28"/>
        </w:rPr>
        <w:t>We are a guiding force for those who work with young people.</w:t>
      </w:r>
    </w:p>
    <w:p w14:paraId="63E96778" w14:textId="36EE0F90" w:rsidR="2706EA3E" w:rsidRDefault="2706EA3E" w:rsidP="2706EA3E">
      <w:pPr>
        <w:spacing w:after="0" w:line="240" w:lineRule="auto"/>
        <w:jc w:val="center"/>
        <w:rPr>
          <w:rFonts w:ascii="Calibri" w:eastAsia="Calibri" w:hAnsi="Calibri" w:cs="Calibri"/>
          <w:sz w:val="28"/>
          <w:szCs w:val="28"/>
        </w:rPr>
      </w:pPr>
    </w:p>
    <w:tbl>
      <w:tblPr>
        <w:tblStyle w:val="TableGrid"/>
        <w:tblW w:w="104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31"/>
        <w:gridCol w:w="5231"/>
      </w:tblGrid>
      <w:tr w:rsidR="005441CC" w:rsidRPr="00C8665C" w14:paraId="5478208E" w14:textId="77777777" w:rsidTr="2706EA3E">
        <w:trPr>
          <w:trHeight w:val="1170"/>
          <w:jc w:val="center"/>
        </w:trPr>
        <w:tc>
          <w:tcPr>
            <w:tcW w:w="5231" w:type="dxa"/>
          </w:tcPr>
          <w:p w14:paraId="50B1945F" w14:textId="02E524D3" w:rsidR="005441CC" w:rsidRPr="007017B3" w:rsidRDefault="62DE69DF" w:rsidP="2706EA3E">
            <w:pPr>
              <w:jc w:val="center"/>
              <w:rPr>
                <w:rFonts w:ascii="Arial Black" w:eastAsia="Arial Black" w:hAnsi="Arial Black" w:cs="Arial Black"/>
                <w:color w:val="05A8AA"/>
                <w:sz w:val="20"/>
                <w:szCs w:val="20"/>
                <w:lang w:val="it-IT"/>
              </w:rPr>
            </w:pPr>
            <w:r w:rsidRPr="2706EA3E">
              <w:rPr>
                <w:rFonts w:ascii="Arial Black" w:eastAsia="Arial Black" w:hAnsi="Arial Black" w:cs="Arial Black"/>
                <w:color w:val="05A8AA"/>
                <w:sz w:val="20"/>
                <w:szCs w:val="20"/>
                <w:lang w:val="it-IT"/>
              </w:rPr>
              <w:t xml:space="preserve">TŪRUAPŌ </w:t>
            </w:r>
          </w:p>
          <w:p w14:paraId="6EA066A0" w14:textId="4B49FBAE" w:rsidR="005441CC" w:rsidRPr="007017B3" w:rsidRDefault="62DE69DF" w:rsidP="2706EA3E">
            <w:pPr>
              <w:jc w:val="center"/>
              <w:rPr>
                <w:rFonts w:eastAsiaTheme="minorEastAsia"/>
                <w:lang w:val="it-IT"/>
              </w:rPr>
            </w:pPr>
            <w:r w:rsidRPr="2706EA3E">
              <w:rPr>
                <w:rFonts w:eastAsiaTheme="minorEastAsia"/>
                <w:lang w:val="it-IT"/>
              </w:rPr>
              <w:t xml:space="preserve">He taiao whakapūmau whakawhanake taiohi, </w:t>
            </w:r>
            <w:r w:rsidR="005441CC">
              <w:br/>
            </w:r>
            <w:r w:rsidRPr="2706EA3E">
              <w:rPr>
                <w:rFonts w:eastAsiaTheme="minorEastAsia"/>
                <w:lang w:val="it-IT"/>
              </w:rPr>
              <w:t>e pūāwai mai ai a rangatahi</w:t>
            </w:r>
          </w:p>
        </w:tc>
        <w:tc>
          <w:tcPr>
            <w:tcW w:w="5231" w:type="dxa"/>
          </w:tcPr>
          <w:p w14:paraId="3D312DF6" w14:textId="71ECD321" w:rsidR="005441CC" w:rsidRPr="00C8665C" w:rsidRDefault="62DE69DF" w:rsidP="2706EA3E">
            <w:pPr>
              <w:jc w:val="center"/>
              <w:rPr>
                <w:rFonts w:ascii="Arial Black" w:eastAsia="Arial Black" w:hAnsi="Arial Black" w:cs="Arial Black"/>
                <w:b/>
                <w:bCs/>
                <w:color w:val="05A8AA"/>
              </w:rPr>
            </w:pPr>
            <w:r w:rsidRPr="2706EA3E">
              <w:rPr>
                <w:rFonts w:ascii="Arial Black" w:eastAsia="Arial Black" w:hAnsi="Arial Black" w:cs="Arial Black"/>
                <w:b/>
                <w:bCs/>
                <w:color w:val="05A8AA"/>
              </w:rPr>
              <w:t xml:space="preserve">VISION </w:t>
            </w:r>
          </w:p>
          <w:p w14:paraId="1A8DFEE4" w14:textId="5C68251A" w:rsidR="005441CC" w:rsidRPr="00C8665C" w:rsidRDefault="62DE69DF" w:rsidP="2706EA3E">
            <w:pPr>
              <w:jc w:val="center"/>
            </w:pPr>
            <w:r w:rsidRPr="2706EA3E">
              <w:rPr>
                <w:rFonts w:ascii="Calibri" w:eastAsia="Calibri" w:hAnsi="Calibri" w:cs="Calibri"/>
              </w:rPr>
              <w:t>An empowered ecosystem of youth development, where rangatahi thrive.</w:t>
            </w:r>
          </w:p>
        </w:tc>
      </w:tr>
      <w:tr w:rsidR="27A83994" w14:paraId="4F368B08" w14:textId="77777777" w:rsidTr="2706EA3E">
        <w:trPr>
          <w:trHeight w:val="300"/>
          <w:jc w:val="center"/>
        </w:trPr>
        <w:tc>
          <w:tcPr>
            <w:tcW w:w="5231" w:type="dxa"/>
          </w:tcPr>
          <w:p w14:paraId="454C9611" w14:textId="70B7949B" w:rsidR="62DE69DF" w:rsidRDefault="62DE69DF" w:rsidP="2706EA3E">
            <w:pPr>
              <w:jc w:val="center"/>
              <w:rPr>
                <w:rFonts w:ascii="Arial Black" w:eastAsia="Arial Black" w:hAnsi="Arial Black" w:cs="Arial Black"/>
                <w:color w:val="05A8AA"/>
                <w:sz w:val="20"/>
                <w:szCs w:val="20"/>
                <w:lang w:val="it-IT"/>
              </w:rPr>
            </w:pPr>
            <w:r w:rsidRPr="2706EA3E">
              <w:rPr>
                <w:rFonts w:ascii="Arial Black" w:eastAsia="Arial Black" w:hAnsi="Arial Black" w:cs="Arial Black"/>
                <w:color w:val="05A8AA"/>
                <w:sz w:val="20"/>
                <w:szCs w:val="20"/>
                <w:lang w:val="it-IT"/>
              </w:rPr>
              <w:t xml:space="preserve">WHAKATAKANGA </w:t>
            </w:r>
          </w:p>
          <w:p w14:paraId="4995A1B5" w14:textId="787CC832" w:rsidR="62DE69DF" w:rsidRDefault="62DE69DF" w:rsidP="2706EA3E">
            <w:pPr>
              <w:jc w:val="center"/>
              <w:rPr>
                <w:rFonts w:eastAsiaTheme="minorEastAsia"/>
                <w:lang w:val="it-IT"/>
              </w:rPr>
            </w:pPr>
            <w:r w:rsidRPr="2706EA3E">
              <w:rPr>
                <w:rFonts w:eastAsiaTheme="minorEastAsia"/>
                <w:lang w:val="it-IT"/>
              </w:rPr>
              <w:t>Ka noho a Ara Taiohi hei kawau mārō i te mahi whakawhanake taiohi, i te hunga taiohi hoki, hei waha kōrero mō rātou e taunaki nei i te rangatahi ā ka poipoia hoki ō rātou raukaha me ō rātou āheinga.</w:t>
            </w:r>
          </w:p>
        </w:tc>
        <w:tc>
          <w:tcPr>
            <w:tcW w:w="5231" w:type="dxa"/>
          </w:tcPr>
          <w:p w14:paraId="5ED681AA" w14:textId="0DDE3F72" w:rsidR="62DE69DF" w:rsidRDefault="62DE69DF" w:rsidP="2706EA3E">
            <w:pPr>
              <w:jc w:val="center"/>
              <w:rPr>
                <w:rFonts w:ascii="Arial Black" w:eastAsia="Arial Black" w:hAnsi="Arial Black" w:cs="Arial Black"/>
                <w:b/>
                <w:bCs/>
                <w:color w:val="05A8AA"/>
              </w:rPr>
            </w:pPr>
            <w:r w:rsidRPr="2706EA3E">
              <w:rPr>
                <w:rFonts w:ascii="Arial Black" w:eastAsia="Arial Black" w:hAnsi="Arial Black" w:cs="Arial Black"/>
                <w:b/>
                <w:bCs/>
                <w:color w:val="05A8AA"/>
              </w:rPr>
              <w:t xml:space="preserve">MISSION </w:t>
            </w:r>
          </w:p>
          <w:p w14:paraId="377E443F" w14:textId="6A08B08A" w:rsidR="62DE69DF" w:rsidRDefault="62DE69DF" w:rsidP="2706EA3E">
            <w:pPr>
              <w:jc w:val="center"/>
            </w:pPr>
            <w:r w:rsidRPr="2706EA3E">
              <w:rPr>
                <w:rFonts w:ascii="Calibri" w:eastAsia="Calibri" w:hAnsi="Calibri" w:cs="Calibri"/>
              </w:rPr>
              <w:t>Ara Taiohi exists to champion youth development and young people, advocating for those who work with rangatahi, and nurturing their capacity and capability.</w:t>
            </w:r>
          </w:p>
        </w:tc>
      </w:tr>
    </w:tbl>
    <w:p w14:paraId="0DA5E559" w14:textId="77777777" w:rsidR="005441CC" w:rsidRPr="00C8665C" w:rsidRDefault="005441CC" w:rsidP="005441CC">
      <w:pPr>
        <w:spacing w:after="0" w:line="240" w:lineRule="auto"/>
      </w:pPr>
    </w:p>
    <w:tbl>
      <w:tblPr>
        <w:tblStyle w:val="TableGrid"/>
        <w:tblW w:w="10440"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2580"/>
        <w:gridCol w:w="7860"/>
      </w:tblGrid>
      <w:tr w:rsidR="27A83994" w14:paraId="785685EA" w14:textId="77777777" w:rsidTr="680DBE1F">
        <w:trPr>
          <w:trHeight w:val="300"/>
        </w:trPr>
        <w:tc>
          <w:tcPr>
            <w:tcW w:w="10440" w:type="dxa"/>
            <w:gridSpan w:val="2"/>
          </w:tcPr>
          <w:p w14:paraId="3791E5D0" w14:textId="7054983A" w:rsidR="7AFAB440" w:rsidRDefault="728B467D" w:rsidP="2706EA3E">
            <w:pPr>
              <w:jc w:val="center"/>
              <w:rPr>
                <w:rFonts w:ascii="Arial Black" w:eastAsia="Arial Black" w:hAnsi="Arial Black" w:cs="Arial Black"/>
                <w:color w:val="05A8AA"/>
              </w:rPr>
            </w:pPr>
            <w:r w:rsidRPr="2706EA3E">
              <w:rPr>
                <w:rFonts w:ascii="Arial Black" w:eastAsia="Arial Black" w:hAnsi="Arial Black" w:cs="Arial Black"/>
                <w:color w:val="05A8AA"/>
              </w:rPr>
              <w:t>OUR VALUES</w:t>
            </w:r>
          </w:p>
        </w:tc>
      </w:tr>
      <w:tr w:rsidR="27A83994" w14:paraId="09329260" w14:textId="77777777" w:rsidTr="680DBE1F">
        <w:trPr>
          <w:trHeight w:val="1373"/>
        </w:trPr>
        <w:tc>
          <w:tcPr>
            <w:tcW w:w="2580" w:type="dxa"/>
          </w:tcPr>
          <w:p w14:paraId="42A3A321" w14:textId="1D22E2C2" w:rsidR="7AFAB440" w:rsidRDefault="728B467D" w:rsidP="2706EA3E">
            <w:pPr>
              <w:rPr>
                <w:rFonts w:ascii="Arial Black" w:eastAsia="Arial Black" w:hAnsi="Arial Black" w:cs="Arial Black"/>
                <w:color w:val="05A8AA"/>
              </w:rPr>
            </w:pPr>
            <w:r w:rsidRPr="2706EA3E">
              <w:rPr>
                <w:rFonts w:ascii="Arial Black" w:eastAsia="Arial Black" w:hAnsi="Arial Black" w:cs="Arial Black"/>
                <w:color w:val="05A8AA"/>
              </w:rPr>
              <w:t>Pursue Mana Taurite (Equity and Inclusivity)</w:t>
            </w:r>
          </w:p>
        </w:tc>
        <w:tc>
          <w:tcPr>
            <w:tcW w:w="7860" w:type="dxa"/>
          </w:tcPr>
          <w:p w14:paraId="0E98C7A6" w14:textId="270E9ED7" w:rsidR="7AFAB440" w:rsidRDefault="7AFAB440" w:rsidP="27A83994">
            <w:r w:rsidRPr="27A83994">
              <w:rPr>
                <w:rFonts w:ascii="Calibri" w:eastAsia="Calibri" w:hAnsi="Calibri" w:cs="Calibri"/>
              </w:rPr>
              <w:t>We envision a world where every voice is heard, every culture is celebrated, and every young person has an equal chance to shine. Ara Taiohi is dedicated to fostering equity, ensuring that every young person receives the opportunity and support to thrive. We champion fairness and actively work to resolve systemic issues, creating an inclusive environment where rangatahi potential is recognised and nurtured.</w:t>
            </w:r>
          </w:p>
        </w:tc>
      </w:tr>
      <w:tr w:rsidR="27A83994" w14:paraId="596B1350" w14:textId="77777777" w:rsidTr="680DBE1F">
        <w:trPr>
          <w:trHeight w:val="1683"/>
        </w:trPr>
        <w:tc>
          <w:tcPr>
            <w:tcW w:w="2580" w:type="dxa"/>
          </w:tcPr>
          <w:p w14:paraId="5C5BBD21" w14:textId="666C422B" w:rsidR="7AFAB440" w:rsidRDefault="728B467D" w:rsidP="2706EA3E">
            <w:pPr>
              <w:rPr>
                <w:rFonts w:ascii="Arial Black" w:eastAsia="Arial Black" w:hAnsi="Arial Black" w:cs="Arial Black"/>
                <w:color w:val="05A8AA"/>
              </w:rPr>
            </w:pPr>
            <w:r w:rsidRPr="2706EA3E">
              <w:rPr>
                <w:rFonts w:ascii="Arial Black" w:eastAsia="Arial Black" w:hAnsi="Arial Black" w:cs="Arial Black"/>
                <w:color w:val="05A8AA"/>
              </w:rPr>
              <w:t>Uphold Kaitiakitanga (Guardianship)</w:t>
            </w:r>
          </w:p>
        </w:tc>
        <w:tc>
          <w:tcPr>
            <w:tcW w:w="7860" w:type="dxa"/>
          </w:tcPr>
          <w:p w14:paraId="7F369B62" w14:textId="5C0B04C5" w:rsidR="7AFAB440" w:rsidRDefault="7AFAB440" w:rsidP="27A83994">
            <w:r w:rsidRPr="27A83994">
              <w:rPr>
                <w:rFonts w:ascii="Calibri" w:eastAsia="Calibri" w:hAnsi="Calibri" w:cs="Calibri"/>
              </w:rPr>
              <w:t>As guardians of youth development, we nurture the sector with best practices and innovative solutions. Guided by kaitiakitanga, we are stewards of the futures of both our youth and our sector, caring for their well-being and development with respect and responsibility. We pledge to protect, preserve, and enhance the resources and potential of our rangatahi, ensuring a legacy of empowerment and growth for generations to come.</w:t>
            </w:r>
          </w:p>
        </w:tc>
      </w:tr>
      <w:tr w:rsidR="27A83994" w14:paraId="30284F09" w14:textId="77777777" w:rsidTr="680DBE1F">
        <w:trPr>
          <w:trHeight w:val="1713"/>
        </w:trPr>
        <w:tc>
          <w:tcPr>
            <w:tcW w:w="2580" w:type="dxa"/>
          </w:tcPr>
          <w:p w14:paraId="47A9D9CC" w14:textId="7BFFD12D" w:rsidR="7AFAB440" w:rsidRDefault="728B467D" w:rsidP="2706EA3E">
            <w:pPr>
              <w:rPr>
                <w:rFonts w:ascii="Arial Black" w:eastAsia="Arial Black" w:hAnsi="Arial Black" w:cs="Arial Black"/>
                <w:color w:val="05A8AA"/>
              </w:rPr>
            </w:pPr>
            <w:r w:rsidRPr="2706EA3E">
              <w:rPr>
                <w:rFonts w:ascii="Arial Black" w:eastAsia="Arial Black" w:hAnsi="Arial Black" w:cs="Arial Black"/>
                <w:color w:val="05A8AA"/>
              </w:rPr>
              <w:t>Practise Manaakitanga (Care and Respect)</w:t>
            </w:r>
          </w:p>
        </w:tc>
        <w:tc>
          <w:tcPr>
            <w:tcW w:w="7860" w:type="dxa"/>
          </w:tcPr>
          <w:p w14:paraId="5C357DB0" w14:textId="34A1FE53" w:rsidR="7AFAB440" w:rsidRDefault="7AFAB440" w:rsidP="27A83994">
            <w:r w:rsidRPr="27A83994">
              <w:rPr>
                <w:rFonts w:ascii="Calibri" w:eastAsia="Calibri" w:hAnsi="Calibri" w:cs="Calibri"/>
              </w:rPr>
              <w:t>Our approach is grounded in aroha, care, and respect for all. Whether collaborating with youth workers or advocating for change, we lead with kindness and generosity. Manaakitanga is our commitment to nurturing and uplifting the mana of everyone we interact with. It is about fostering an environment of respect, generosity, and support, ensuring that every interaction acknowledges and empowers the inherent dignity and potential within each person.</w:t>
            </w:r>
          </w:p>
        </w:tc>
      </w:tr>
      <w:tr w:rsidR="27A83994" w14:paraId="21C7A6DB" w14:textId="77777777" w:rsidTr="680DBE1F">
        <w:trPr>
          <w:trHeight w:val="300"/>
        </w:trPr>
        <w:tc>
          <w:tcPr>
            <w:tcW w:w="2580" w:type="dxa"/>
          </w:tcPr>
          <w:p w14:paraId="40D40DC2" w14:textId="7DB78DC3" w:rsidR="7AFAB440" w:rsidRDefault="728B467D" w:rsidP="2706EA3E">
            <w:pPr>
              <w:rPr>
                <w:rFonts w:ascii="Arial Black" w:eastAsia="Arial Black" w:hAnsi="Arial Black" w:cs="Arial Black"/>
                <w:color w:val="05A8AA"/>
              </w:rPr>
            </w:pPr>
            <w:r w:rsidRPr="2706EA3E">
              <w:rPr>
                <w:rFonts w:ascii="Arial Black" w:eastAsia="Arial Black" w:hAnsi="Arial Black" w:cs="Arial Black"/>
                <w:color w:val="05A8AA"/>
              </w:rPr>
              <w:t>Weave Kotahitanga (Unity)</w:t>
            </w:r>
          </w:p>
        </w:tc>
        <w:tc>
          <w:tcPr>
            <w:tcW w:w="7860" w:type="dxa"/>
          </w:tcPr>
          <w:p w14:paraId="4FFC16C4" w14:textId="6089AAE5" w:rsidR="7AFAB440" w:rsidRDefault="7AFAB440" w:rsidP="27A83994">
            <w:r w:rsidRPr="27A83994">
              <w:rPr>
                <w:rFonts w:ascii="Calibri" w:eastAsia="Calibri" w:hAnsi="Calibri" w:cs="Calibri"/>
              </w:rPr>
              <w:t>Like the intertwined threads of woven harakeke, we bring people together, uniting our strengths to support the collective well-being of our rangatahi. Ara Taiohi champions unity and collective action, weaving together diverse voices and strengths to create a harmonious and supportive environment. Our commitment to collaboration and shared purpose ensures that together, we build a stronger, more inclusive community</w:t>
            </w:r>
          </w:p>
        </w:tc>
      </w:tr>
    </w:tbl>
    <w:p w14:paraId="6E4297C8" w14:textId="46E45858" w:rsidR="2706EA3E" w:rsidRDefault="2706EA3E" w:rsidP="2706EA3E">
      <w:pPr>
        <w:spacing w:after="0" w:line="240" w:lineRule="auto"/>
      </w:pPr>
    </w:p>
    <w:p w14:paraId="305C34E4" w14:textId="77777777" w:rsidR="005441CC" w:rsidRPr="00C8665C" w:rsidRDefault="005441CC" w:rsidP="2706EA3E">
      <w:pPr>
        <w:spacing w:after="0" w:line="240" w:lineRule="auto"/>
        <w:jc w:val="center"/>
        <w:rPr>
          <w:b/>
          <w:bCs/>
          <w:color w:val="003464"/>
        </w:rPr>
      </w:pPr>
      <w:r w:rsidRPr="2706EA3E">
        <w:rPr>
          <w:b/>
          <w:bCs/>
          <w:color w:val="003464"/>
        </w:rPr>
        <w:t>For more information about Ara Taiohi, please go to </w:t>
      </w:r>
      <w:hyperlink r:id="rId10">
        <w:r w:rsidRPr="2706EA3E">
          <w:rPr>
            <w:rStyle w:val="Hyperlink"/>
            <w:b/>
            <w:bCs/>
            <w:color w:val="003464"/>
          </w:rPr>
          <w:t>www.arataiohi.org.nz</w:t>
        </w:r>
      </w:hyperlink>
      <w:r w:rsidRPr="2706EA3E">
        <w:rPr>
          <w:b/>
          <w:bCs/>
          <w:color w:val="003464"/>
        </w:rPr>
        <w:t> </w:t>
      </w:r>
    </w:p>
    <w:p w14:paraId="5C65D316" w14:textId="77777777" w:rsidR="005441CC" w:rsidRDefault="005441CC" w:rsidP="005441CC">
      <w:pPr>
        <w:spacing w:after="0" w:line="240" w:lineRule="auto"/>
        <w:rPr>
          <w:b/>
          <w:sz w:val="28"/>
        </w:rPr>
      </w:pPr>
      <w:r w:rsidRPr="2706EA3E">
        <w:rPr>
          <w:b/>
          <w:bCs/>
          <w:sz w:val="28"/>
          <w:szCs w:val="28"/>
        </w:rPr>
        <w:br w:type="page"/>
      </w:r>
    </w:p>
    <w:p w14:paraId="385BB0FE" w14:textId="3E0A9C9F" w:rsidR="00DA51A2" w:rsidRPr="00C8665C" w:rsidRDefault="005441CC" w:rsidP="680DBE1F">
      <w:pPr>
        <w:spacing w:after="0" w:line="240" w:lineRule="auto"/>
      </w:pPr>
      <w:r w:rsidRPr="680DBE1F">
        <w:rPr>
          <w:b/>
          <w:bCs/>
        </w:rPr>
        <w:lastRenderedPageBreak/>
        <w:t>Purpose:</w:t>
      </w:r>
      <w:r>
        <w:t xml:space="preserve"> To </w:t>
      </w:r>
      <w:r w:rsidR="00BC1E89">
        <w:rPr>
          <w:rFonts w:ascii="Calibri" w:eastAsia="Calibri" w:hAnsi="Calibri" w:cs="Calibri"/>
          <w:color w:val="000000" w:themeColor="text1"/>
        </w:rPr>
        <w:t>contribute to the eco-system of the youth development sector</w:t>
      </w:r>
      <w:r w:rsidR="00DA51A2">
        <w:t xml:space="preserve">, enabling the kaupapa, mission, purposes </w:t>
      </w:r>
      <w:r w:rsidR="00BC1E89">
        <w:t>to guide our work that supports Taiohi in Aotearoa New Zealand</w:t>
      </w:r>
      <w:r w:rsidR="00DA51A2">
        <w:t>. </w:t>
      </w:r>
    </w:p>
    <w:p w14:paraId="5507248B" w14:textId="502DF9F7" w:rsidR="005441CC" w:rsidRPr="00C8665C" w:rsidRDefault="005441CC" w:rsidP="680DBE1F">
      <w:pPr>
        <w:spacing w:after="0" w:line="240" w:lineRule="auto"/>
        <w:rPr>
          <w:highlight w:val="yellow"/>
        </w:rPr>
      </w:pPr>
      <w:r w:rsidRPr="680DBE1F">
        <w:rPr>
          <w:b/>
          <w:bCs/>
        </w:rPr>
        <w:t>Responsible to:</w:t>
      </w:r>
      <w:r w:rsidR="616AA6D1" w:rsidRPr="680DBE1F">
        <w:rPr>
          <w:b/>
          <w:bCs/>
        </w:rPr>
        <w:t xml:space="preserve"> </w:t>
      </w:r>
      <w:r w:rsidR="00EF4CD6">
        <w:rPr>
          <w:b/>
          <w:bCs/>
        </w:rPr>
        <w:t>Pou Arataki</w:t>
      </w:r>
      <w:r w:rsidR="003715BB">
        <w:rPr>
          <w:b/>
          <w:bCs/>
        </w:rPr>
        <w:t xml:space="preserve"> </w:t>
      </w:r>
      <w:r w:rsidR="00280145">
        <w:rPr>
          <w:b/>
          <w:bCs/>
        </w:rPr>
        <w:t>Executive Director</w:t>
      </w:r>
    </w:p>
    <w:p w14:paraId="0E11C509" w14:textId="2961A033" w:rsidR="005441CC" w:rsidRPr="00C8665C" w:rsidRDefault="005441CC" w:rsidP="005441CC">
      <w:pPr>
        <w:spacing w:after="0" w:line="240" w:lineRule="auto"/>
      </w:pPr>
      <w:r w:rsidRPr="680DBE1F">
        <w:rPr>
          <w:b/>
          <w:bCs/>
        </w:rPr>
        <w:t>Hours per week:</w:t>
      </w:r>
      <w:r>
        <w:t xml:space="preserve"> </w:t>
      </w:r>
      <w:r w:rsidR="003715BB">
        <w:t xml:space="preserve">40 </w:t>
      </w:r>
      <w:r>
        <w:t>hours</w:t>
      </w:r>
    </w:p>
    <w:p w14:paraId="5AC0AA42" w14:textId="34FD2EDE" w:rsidR="005441CC" w:rsidRPr="00C8665C" w:rsidRDefault="005441CC" w:rsidP="005441CC">
      <w:pPr>
        <w:spacing w:after="0" w:line="240" w:lineRule="auto"/>
      </w:pPr>
      <w:r w:rsidRPr="00BC693B">
        <w:rPr>
          <w:b/>
        </w:rPr>
        <w:t>Salary range:</w:t>
      </w:r>
      <w:r>
        <w:t xml:space="preserve"> </w:t>
      </w:r>
      <w:r w:rsidR="003715BB">
        <w:t xml:space="preserve">$80,000-$90,000 </w:t>
      </w:r>
      <w:r w:rsidRPr="00C8665C">
        <w:t>commensurate with experience</w:t>
      </w:r>
    </w:p>
    <w:p w14:paraId="27F67E95" w14:textId="2FFF1165" w:rsidR="005441CC" w:rsidRPr="00C8665C" w:rsidRDefault="005441CC" w:rsidP="005441CC">
      <w:pPr>
        <w:spacing w:after="0" w:line="240" w:lineRule="auto"/>
      </w:pPr>
      <w:r>
        <w:br/>
      </w:r>
      <w:r w:rsidRPr="680DBE1F">
        <w:rPr>
          <w:b/>
          <w:bCs/>
        </w:rPr>
        <w:t>Position Summary</w:t>
      </w:r>
      <w:r>
        <w:br/>
        <w:t>The </w:t>
      </w:r>
      <w:r w:rsidR="00BC1E89">
        <w:rPr>
          <w:rFonts w:ascii="Calibri" w:hAnsi="Calibri"/>
        </w:rPr>
        <w:t>Pou Ārahi</w:t>
      </w:r>
      <w:r w:rsidR="00DD3A65">
        <w:rPr>
          <w:rFonts w:ascii="Calibri" w:hAnsi="Calibri"/>
        </w:rPr>
        <w:t xml:space="preserve"> Māori Development Lead</w:t>
      </w:r>
      <w:r w:rsidR="003715BB" w:rsidRPr="00294D0E" w:rsidDel="00294D0E">
        <w:rPr>
          <w:rFonts w:ascii="Calibri" w:hAnsi="Calibri"/>
        </w:rPr>
        <w:t xml:space="preserve"> </w:t>
      </w:r>
      <w:r>
        <w:t>is responsible</w:t>
      </w:r>
      <w:r w:rsidR="00BC1E89">
        <w:t xml:space="preserve"> for contributing to the development, implementation and maintenance in connecting with kaupapa Māori within the youth development sector</w:t>
      </w:r>
      <w:r w:rsidR="0088272E">
        <w:t xml:space="preserve">. </w:t>
      </w:r>
      <w:r>
        <w:t xml:space="preserve">This is a role for a </w:t>
      </w:r>
      <w:r w:rsidR="00B0799E">
        <w:t xml:space="preserve">person grounded in </w:t>
      </w:r>
      <w:r w:rsidR="00BC1E89">
        <w:t xml:space="preserve">their </w:t>
      </w:r>
      <w:r w:rsidR="00B0799E">
        <w:t>whakapapa</w:t>
      </w:r>
      <w:r w:rsidR="008107AD">
        <w:t xml:space="preserve">, te reo me </w:t>
      </w:r>
      <w:r w:rsidR="000F1F7E">
        <w:t>ō</w:t>
      </w:r>
      <w:r w:rsidR="008107AD">
        <w:t xml:space="preserve">na tikanga, a </w:t>
      </w:r>
      <w:r w:rsidR="5F7117DE">
        <w:t>strong practitioner and leader</w:t>
      </w:r>
      <w:r>
        <w:t xml:space="preserve"> with excellent </w:t>
      </w:r>
      <w:r w:rsidR="3B4E974E">
        <w:t xml:space="preserve">ethics and strategic </w:t>
      </w:r>
      <w:r>
        <w:t>skills</w:t>
      </w:r>
      <w:r w:rsidR="00BC1E89">
        <w:t xml:space="preserve"> to form strong reciprocal relationships with Kaimahi Māori and Taiohi</w:t>
      </w:r>
      <w:r>
        <w:t>. </w:t>
      </w:r>
    </w:p>
    <w:p w14:paraId="3662DA32" w14:textId="168C13C6" w:rsidR="005441CC" w:rsidRPr="00BC693B" w:rsidRDefault="005441CC" w:rsidP="680DBE1F">
      <w:pPr>
        <w:spacing w:after="0" w:line="240" w:lineRule="auto"/>
        <w:rPr>
          <w:b/>
          <w:bCs/>
        </w:rPr>
      </w:pPr>
      <w:r>
        <w:br/>
      </w:r>
      <w:r w:rsidRPr="680DBE1F">
        <w:rPr>
          <w:b/>
          <w:bCs/>
        </w:rPr>
        <w:t>Key Relationships</w:t>
      </w:r>
      <w:r>
        <w:br/>
      </w:r>
      <w:r w:rsidRPr="680DBE1F">
        <w:rPr>
          <w:b/>
          <w:bCs/>
          <w:i/>
          <w:iCs/>
        </w:rPr>
        <w:t>Internal</w:t>
      </w:r>
      <w:r>
        <w:t xml:space="preserve">: Ara Taiohi </w:t>
      </w:r>
      <w:r w:rsidR="7FD6D552">
        <w:t>CEO</w:t>
      </w:r>
      <w:r>
        <w:t xml:space="preserve">, </w:t>
      </w:r>
      <w:r w:rsidR="00EF4CD6">
        <w:t>Pou Arataki</w:t>
      </w:r>
      <w:r w:rsidR="00280145">
        <w:t xml:space="preserve"> Exec Director</w:t>
      </w:r>
      <w:r>
        <w:t xml:space="preserve">, </w:t>
      </w:r>
      <w:r w:rsidR="36F86F38">
        <w:t xml:space="preserve">Advocacy and </w:t>
      </w:r>
      <w:r>
        <w:t xml:space="preserve">Communications </w:t>
      </w:r>
      <w:r w:rsidR="000F1F7E">
        <w:t>Lead</w:t>
      </w:r>
      <w:r>
        <w:t>, T</w:t>
      </w:r>
      <w:r w:rsidR="096BFECF">
        <w:t>eam Administrator</w:t>
      </w:r>
      <w:r>
        <w:t>, other contract staff and volunteers, Board and Rōpū </w:t>
      </w:r>
    </w:p>
    <w:p w14:paraId="470DE834" w14:textId="02C1D646" w:rsidR="005441CC" w:rsidRDefault="005441CC" w:rsidP="005441CC">
      <w:pPr>
        <w:spacing w:after="0" w:line="240" w:lineRule="auto"/>
      </w:pPr>
      <w:r w:rsidRPr="680DBE1F">
        <w:rPr>
          <w:b/>
          <w:bCs/>
          <w:i/>
          <w:iCs/>
        </w:rPr>
        <w:t>External</w:t>
      </w:r>
      <w:r>
        <w:t>: Members of Ara Taiohi,</w:t>
      </w:r>
      <w:r w:rsidR="0AEC3B86">
        <w:t xml:space="preserve"> </w:t>
      </w:r>
      <w:r>
        <w:t>others in the youth sector, Government, funders and general public </w:t>
      </w:r>
    </w:p>
    <w:p w14:paraId="7B91F9B0" w14:textId="77777777" w:rsidR="005441CC" w:rsidRPr="00C8665C" w:rsidRDefault="005441CC" w:rsidP="005441CC">
      <w:pPr>
        <w:spacing w:after="0" w:line="240" w:lineRule="auto"/>
      </w:pPr>
    </w:p>
    <w:p w14:paraId="2A24DD3C" w14:textId="77777777" w:rsidR="005441CC" w:rsidRPr="007017B3" w:rsidRDefault="005441CC" w:rsidP="2706EA3E">
      <w:pPr>
        <w:spacing w:after="0" w:line="240" w:lineRule="auto"/>
        <w:jc w:val="center"/>
        <w:rPr>
          <w:rFonts w:ascii="Arial Black" w:hAnsi="Arial Black"/>
          <w:b/>
          <w:bCs/>
          <w:color w:val="003464"/>
          <w:sz w:val="28"/>
          <w:szCs w:val="28"/>
        </w:rPr>
      </w:pPr>
      <w:r w:rsidRPr="2706EA3E">
        <w:rPr>
          <w:rFonts w:ascii="Arial Black" w:hAnsi="Arial Black"/>
          <w:b/>
          <w:bCs/>
          <w:color w:val="003464"/>
          <w:sz w:val="28"/>
          <w:szCs w:val="28"/>
        </w:rPr>
        <w:t>Person specification</w:t>
      </w:r>
    </w:p>
    <w:p w14:paraId="634809DB" w14:textId="77777777" w:rsidR="005441CC" w:rsidRPr="00031CB2" w:rsidRDefault="005441CC" w:rsidP="005441CC">
      <w:pPr>
        <w:spacing w:after="0" w:line="240" w:lineRule="auto"/>
        <w:rPr>
          <w:b/>
        </w:rPr>
      </w:pPr>
      <w:r w:rsidRPr="00031CB2">
        <w:rPr>
          <w:b/>
        </w:rPr>
        <w:t>Essential </w:t>
      </w:r>
      <w:commentRangeStart w:id="0"/>
      <w:r w:rsidRPr="00031CB2">
        <w:rPr>
          <w:b/>
        </w:rPr>
        <w:t>criteria</w:t>
      </w:r>
      <w:commentRangeEnd w:id="0"/>
      <w:r w:rsidR="00545BF3" w:rsidRPr="00031CB2">
        <w:rPr>
          <w:rStyle w:val="CommentReference"/>
          <w:b/>
          <w:sz w:val="22"/>
          <w:szCs w:val="22"/>
        </w:rPr>
        <w:commentReference w:id="0"/>
      </w:r>
      <w:r w:rsidRPr="00031CB2">
        <w:rPr>
          <w:b/>
        </w:rPr>
        <w:t> </w:t>
      </w:r>
    </w:p>
    <w:p w14:paraId="7E00DBD3" w14:textId="3678C08D" w:rsidR="00BC1E89" w:rsidRDefault="00BC1E89" w:rsidP="00BC1E89">
      <w:pPr>
        <w:pStyle w:val="ListParagraph"/>
        <w:numPr>
          <w:ilvl w:val="0"/>
          <w:numId w:val="7"/>
        </w:numPr>
        <w:spacing w:after="0" w:line="240" w:lineRule="auto"/>
      </w:pPr>
      <w:r>
        <w:t>An understanding of the articles of Te Tiriti o Waitangi and how these outworks in a Tiriti-based organisation </w:t>
      </w:r>
    </w:p>
    <w:p w14:paraId="38A3C672" w14:textId="0117BB71" w:rsidR="00BC1E89" w:rsidRDefault="00BC1E89" w:rsidP="005441CC">
      <w:pPr>
        <w:pStyle w:val="ListParagraph"/>
        <w:numPr>
          <w:ilvl w:val="0"/>
          <w:numId w:val="7"/>
        </w:numPr>
        <w:spacing w:after="0" w:line="240" w:lineRule="auto"/>
      </w:pPr>
      <w:r w:rsidRPr="0065254D">
        <w:t xml:space="preserve">Proven ability to embed the principles of Mana Taiohi into </w:t>
      </w:r>
      <w:r>
        <w:t>practice and have these principles guide the workstreams</w:t>
      </w:r>
    </w:p>
    <w:p w14:paraId="36ECFBB5" w14:textId="69A73E32" w:rsidR="00BC1E89" w:rsidRDefault="00BC1E89" w:rsidP="00BC1E89">
      <w:pPr>
        <w:pStyle w:val="ListParagraph"/>
        <w:numPr>
          <w:ilvl w:val="0"/>
          <w:numId w:val="7"/>
        </w:numPr>
        <w:spacing w:after="0" w:line="240" w:lineRule="auto"/>
      </w:pPr>
      <w:r w:rsidRPr="00C8665C">
        <w:t xml:space="preserve">The ability to build and maintain relationships with </w:t>
      </w:r>
      <w:r>
        <w:t>Iwi, Hapu and Kaupapa Māori organisations</w:t>
      </w:r>
    </w:p>
    <w:p w14:paraId="1FE8896E" w14:textId="6FED13F5" w:rsidR="00BC1E89" w:rsidRDefault="00BC1E89" w:rsidP="005441CC">
      <w:pPr>
        <w:pStyle w:val="ListParagraph"/>
        <w:numPr>
          <w:ilvl w:val="0"/>
          <w:numId w:val="7"/>
        </w:numPr>
        <w:spacing w:after="0" w:line="240" w:lineRule="auto"/>
      </w:pPr>
      <w:r>
        <w:t>Proficient in Te Reo Māori me ona Tikanga</w:t>
      </w:r>
    </w:p>
    <w:p w14:paraId="7CBCC693" w14:textId="711AEB09" w:rsidR="00BC1E89" w:rsidRDefault="00BC1E89" w:rsidP="005441CC">
      <w:pPr>
        <w:pStyle w:val="ListParagraph"/>
        <w:numPr>
          <w:ilvl w:val="0"/>
          <w:numId w:val="7"/>
        </w:numPr>
        <w:spacing w:after="0" w:line="240" w:lineRule="auto"/>
      </w:pPr>
      <w:r w:rsidRPr="00C8665C">
        <w:t>Interest in and commitment to young people and the sector that works with them </w:t>
      </w:r>
    </w:p>
    <w:p w14:paraId="5DAF0633" w14:textId="2DABF35B" w:rsidR="005441CC" w:rsidRDefault="005441CC" w:rsidP="005441CC">
      <w:pPr>
        <w:pStyle w:val="ListParagraph"/>
        <w:numPr>
          <w:ilvl w:val="0"/>
          <w:numId w:val="7"/>
        </w:numPr>
        <w:spacing w:after="0" w:line="240" w:lineRule="auto"/>
      </w:pPr>
      <w:r>
        <w:t xml:space="preserve">Tertiary qualification or equivalent </w:t>
      </w:r>
      <w:r w:rsidR="08C5391A">
        <w:t xml:space="preserve">Youth Work </w:t>
      </w:r>
      <w:r>
        <w:t>experience </w:t>
      </w:r>
    </w:p>
    <w:p w14:paraId="1E8DC518" w14:textId="6CB423AA" w:rsidR="005441CC" w:rsidRDefault="74DF06F8" w:rsidP="005441CC">
      <w:pPr>
        <w:pStyle w:val="ListParagraph"/>
        <w:numPr>
          <w:ilvl w:val="0"/>
          <w:numId w:val="7"/>
        </w:numPr>
        <w:spacing w:after="0" w:line="240" w:lineRule="auto"/>
      </w:pPr>
      <w:r>
        <w:t xml:space="preserve">2+ </w:t>
      </w:r>
      <w:r w:rsidR="005441CC">
        <w:t xml:space="preserve">years’ experience in </w:t>
      </w:r>
      <w:r w:rsidR="0308D6FD">
        <w:t xml:space="preserve">leadership </w:t>
      </w:r>
      <w:r w:rsidR="005441CC">
        <w:t>roles</w:t>
      </w:r>
    </w:p>
    <w:p w14:paraId="3FCEF925" w14:textId="77777777" w:rsidR="005441CC" w:rsidRDefault="005441CC" w:rsidP="005441CC">
      <w:pPr>
        <w:pStyle w:val="ListParagraph"/>
        <w:numPr>
          <w:ilvl w:val="0"/>
          <w:numId w:val="7"/>
        </w:numPr>
        <w:spacing w:after="0" w:line="240" w:lineRule="auto"/>
      </w:pPr>
      <w:r w:rsidRPr="00C8665C">
        <w:t>Excellent listening and interpersonal skills  </w:t>
      </w:r>
    </w:p>
    <w:p w14:paraId="0238C89A" w14:textId="411E59FE" w:rsidR="005441CC" w:rsidRDefault="005441CC" w:rsidP="005441CC">
      <w:pPr>
        <w:pStyle w:val="ListParagraph"/>
        <w:numPr>
          <w:ilvl w:val="0"/>
          <w:numId w:val="7"/>
        </w:numPr>
        <w:spacing w:after="0" w:line="240" w:lineRule="auto"/>
      </w:pPr>
      <w:r>
        <w:t xml:space="preserve">Ability to work </w:t>
      </w:r>
      <w:r w:rsidR="32446570">
        <w:t>strategically and relationally</w:t>
      </w:r>
    </w:p>
    <w:p w14:paraId="5166382C" w14:textId="16AEF28C" w:rsidR="005441CC" w:rsidRDefault="005441CC" w:rsidP="00BC1E89">
      <w:pPr>
        <w:pStyle w:val="ListParagraph"/>
        <w:numPr>
          <w:ilvl w:val="0"/>
          <w:numId w:val="7"/>
        </w:numPr>
        <w:spacing w:after="0" w:line="240" w:lineRule="auto"/>
      </w:pPr>
      <w:r w:rsidRPr="00C8665C">
        <w:t>Ability to set and meet deadlines and prioritise tasks </w:t>
      </w:r>
    </w:p>
    <w:p w14:paraId="006529BF" w14:textId="77777777" w:rsidR="005441CC" w:rsidRDefault="005441CC" w:rsidP="005441CC">
      <w:pPr>
        <w:pStyle w:val="ListParagraph"/>
        <w:numPr>
          <w:ilvl w:val="0"/>
          <w:numId w:val="7"/>
        </w:numPr>
        <w:spacing w:after="0" w:line="240" w:lineRule="auto"/>
      </w:pPr>
      <w:r w:rsidRPr="00C8665C">
        <w:t>Ability to use initiative, work independently and collegially within a team environment </w:t>
      </w:r>
    </w:p>
    <w:p w14:paraId="43FF2FB2" w14:textId="77777777" w:rsidR="005441CC" w:rsidRDefault="005441CC" w:rsidP="005441CC">
      <w:pPr>
        <w:pStyle w:val="ListParagraph"/>
        <w:numPr>
          <w:ilvl w:val="0"/>
          <w:numId w:val="7"/>
        </w:numPr>
        <w:spacing w:after="0" w:line="240" w:lineRule="auto"/>
      </w:pPr>
      <w:r>
        <w:t>Experience or understanding of working in not for profit or small-medium business world </w:t>
      </w:r>
    </w:p>
    <w:p w14:paraId="305D8AB3" w14:textId="2BB5B536" w:rsidR="005441CC" w:rsidRDefault="005441CC" w:rsidP="680DBE1F">
      <w:pPr>
        <w:spacing w:after="0" w:line="240" w:lineRule="auto"/>
      </w:pPr>
      <w:r>
        <w:t> </w:t>
      </w:r>
    </w:p>
    <w:p w14:paraId="0F9EBBFD" w14:textId="77777777" w:rsidR="005441CC" w:rsidRPr="00031CB2" w:rsidRDefault="005441CC" w:rsidP="005441CC">
      <w:pPr>
        <w:spacing w:after="0" w:line="240" w:lineRule="auto"/>
        <w:rPr>
          <w:b/>
        </w:rPr>
      </w:pPr>
      <w:r w:rsidRPr="00031CB2">
        <w:rPr>
          <w:b/>
        </w:rPr>
        <w:t>Desirable criteria </w:t>
      </w:r>
    </w:p>
    <w:p w14:paraId="579E8CE9" w14:textId="5AA17FD1" w:rsidR="005441CC" w:rsidRDefault="796C6B67" w:rsidP="005441CC">
      <w:pPr>
        <w:pStyle w:val="ListParagraph"/>
        <w:numPr>
          <w:ilvl w:val="0"/>
          <w:numId w:val="7"/>
        </w:numPr>
        <w:spacing w:after="0" w:line="240" w:lineRule="auto"/>
      </w:pPr>
      <w:r>
        <w:t xml:space="preserve">Media </w:t>
      </w:r>
      <w:r w:rsidR="005441CC">
        <w:t>experience and skill </w:t>
      </w:r>
    </w:p>
    <w:p w14:paraId="7890A2BA" w14:textId="32C84C70" w:rsidR="005441CC" w:rsidRDefault="005441CC" w:rsidP="005441CC">
      <w:pPr>
        <w:pStyle w:val="ListParagraph"/>
        <w:numPr>
          <w:ilvl w:val="0"/>
          <w:numId w:val="7"/>
        </w:numPr>
        <w:spacing w:after="0" w:line="240" w:lineRule="auto"/>
      </w:pPr>
      <w:r w:rsidRPr="00C8665C">
        <w:t>Un</w:t>
      </w:r>
      <w:r>
        <w:t>derstanding of, and experience </w:t>
      </w:r>
      <w:r w:rsidRPr="00C8665C">
        <w:t>working with people and organisations across multiple sectors</w:t>
      </w:r>
      <w:r w:rsidR="00BC1E89">
        <w:t>,</w:t>
      </w:r>
      <w:r w:rsidRPr="00C8665C">
        <w:t> cultures</w:t>
      </w:r>
      <w:r w:rsidR="00BC1E89">
        <w:t>, and communities</w:t>
      </w:r>
      <w:r w:rsidRPr="00C8665C">
        <w:t>  </w:t>
      </w:r>
    </w:p>
    <w:p w14:paraId="5FBFC2D6" w14:textId="77777777" w:rsidR="005441CC" w:rsidRDefault="005441CC" w:rsidP="005441CC">
      <w:pPr>
        <w:pStyle w:val="ListParagraph"/>
        <w:numPr>
          <w:ilvl w:val="0"/>
          <w:numId w:val="7"/>
        </w:numPr>
        <w:spacing w:after="0" w:line="240" w:lineRule="auto"/>
      </w:pPr>
      <w:r w:rsidRPr="00C8665C">
        <w:t>Ability to pass all background clearances </w:t>
      </w:r>
    </w:p>
    <w:p w14:paraId="5AA282F4" w14:textId="77777777" w:rsidR="005441CC" w:rsidRDefault="005441CC" w:rsidP="005441CC">
      <w:pPr>
        <w:pStyle w:val="ListParagraph"/>
        <w:numPr>
          <w:ilvl w:val="0"/>
          <w:numId w:val="7"/>
        </w:numPr>
        <w:spacing w:after="0" w:line="240" w:lineRule="auto"/>
      </w:pPr>
      <w:r w:rsidRPr="00C8665C">
        <w:t>Ability to work flexible hours, evenings/weekends as needed and required  </w:t>
      </w:r>
    </w:p>
    <w:p w14:paraId="286E23BD" w14:textId="31F6D190" w:rsidR="00A81A9D" w:rsidRPr="00C8665C" w:rsidRDefault="00A81A9D" w:rsidP="005441CC">
      <w:pPr>
        <w:pStyle w:val="ListParagraph"/>
        <w:numPr>
          <w:ilvl w:val="0"/>
          <w:numId w:val="7"/>
        </w:numPr>
        <w:spacing w:after="0" w:line="240" w:lineRule="auto"/>
      </w:pPr>
      <w:r>
        <w:t>Pōneke based</w:t>
      </w:r>
      <w:r w:rsidR="00280145">
        <w:t>, but not essential.</w:t>
      </w:r>
    </w:p>
    <w:p w14:paraId="2786A41B" w14:textId="77777777" w:rsidR="005441CC" w:rsidRPr="00C8665C" w:rsidRDefault="005441CC" w:rsidP="005441CC">
      <w:pPr>
        <w:spacing w:after="0" w:line="240" w:lineRule="auto"/>
      </w:pPr>
      <w:r w:rsidRPr="00C8665C">
        <w:t> </w:t>
      </w:r>
    </w:p>
    <w:p w14:paraId="73527500" w14:textId="77777777" w:rsidR="005441CC" w:rsidRDefault="005441CC" w:rsidP="005441CC">
      <w:pPr>
        <w:rPr>
          <w:b/>
        </w:rPr>
      </w:pPr>
      <w:r>
        <w:rPr>
          <w:b/>
        </w:rPr>
        <w:br w:type="page"/>
      </w:r>
    </w:p>
    <w:p w14:paraId="3D5F6EFF" w14:textId="49BFC96D" w:rsidR="005441CC" w:rsidRPr="00031CB2" w:rsidRDefault="005441CC" w:rsidP="2706EA3E">
      <w:pPr>
        <w:spacing w:after="0" w:line="240" w:lineRule="auto"/>
        <w:jc w:val="center"/>
        <w:rPr>
          <w:rFonts w:ascii="Arial Black" w:eastAsia="Arial Black" w:hAnsi="Arial Black" w:cs="Arial Black"/>
          <w:b/>
          <w:bCs/>
          <w:color w:val="003464"/>
          <w:sz w:val="28"/>
          <w:szCs w:val="28"/>
        </w:rPr>
      </w:pPr>
      <w:r w:rsidRPr="2706EA3E">
        <w:rPr>
          <w:rFonts w:ascii="Arial Black" w:eastAsia="Arial Black" w:hAnsi="Arial Black" w:cs="Arial Black"/>
          <w:b/>
          <w:bCs/>
          <w:color w:val="003464"/>
          <w:sz w:val="28"/>
          <w:szCs w:val="28"/>
        </w:rPr>
        <w:lastRenderedPageBreak/>
        <w:t>Essential Duties and Responsibilities</w:t>
      </w:r>
    </w:p>
    <w:p w14:paraId="09C68E3B" w14:textId="77777777" w:rsidR="005441CC" w:rsidRPr="009B4E02" w:rsidRDefault="005441CC" w:rsidP="005441CC">
      <w:pPr>
        <w:spacing w:after="0" w:line="240" w:lineRule="auto"/>
      </w:pPr>
    </w:p>
    <w:p w14:paraId="26BB7735" w14:textId="77777777" w:rsidR="00545BF3" w:rsidRPr="00D70440" w:rsidRDefault="00545BF3" w:rsidP="00545BF3">
      <w:pPr>
        <w:spacing w:after="0" w:line="240" w:lineRule="auto"/>
        <w:rPr>
          <w:b/>
          <w:bCs/>
          <w:i/>
          <w:iCs/>
        </w:rPr>
      </w:pPr>
      <w:r w:rsidRPr="680DBE1F">
        <w:rPr>
          <w:b/>
          <w:bCs/>
          <w:i/>
          <w:iCs/>
        </w:rPr>
        <w:t xml:space="preserve">Ngā </w:t>
      </w:r>
      <w:commentRangeStart w:id="1"/>
      <w:r w:rsidRPr="680DBE1F">
        <w:rPr>
          <w:b/>
          <w:bCs/>
          <w:i/>
          <w:iCs/>
        </w:rPr>
        <w:t>Kaihoe</w:t>
      </w:r>
      <w:commentRangeEnd w:id="1"/>
      <w:r w:rsidR="00743126" w:rsidRPr="00D70440">
        <w:rPr>
          <w:rStyle w:val="CommentReference"/>
          <w:b/>
          <w:bCs/>
          <w:i/>
          <w:iCs/>
          <w:sz w:val="22"/>
          <w:szCs w:val="22"/>
        </w:rPr>
        <w:commentReference w:id="1"/>
      </w:r>
    </w:p>
    <w:p w14:paraId="00D8F829" w14:textId="77777777" w:rsidR="00545BF3" w:rsidRPr="005441CC" w:rsidRDefault="00545BF3" w:rsidP="00545BF3">
      <w:pPr>
        <w:pStyle w:val="ListParagraph"/>
        <w:numPr>
          <w:ilvl w:val="0"/>
          <w:numId w:val="8"/>
        </w:numPr>
        <w:spacing w:after="0" w:line="240" w:lineRule="auto"/>
        <w:rPr>
          <w:rFonts w:ascii="Calibri" w:eastAsia="Calibri" w:hAnsi="Calibri" w:cs="Calibri"/>
          <w:color w:val="000000" w:themeColor="text1"/>
        </w:rPr>
      </w:pPr>
      <w:r w:rsidRPr="680DBE1F">
        <w:rPr>
          <w:rFonts w:ascii="Calibri" w:eastAsia="Calibri" w:hAnsi="Calibri" w:cs="Calibri"/>
          <w:color w:val="000000" w:themeColor="text1"/>
        </w:rPr>
        <w:t>Provide cultural insights to support Te Tiriti o Waitangi responsibilities.</w:t>
      </w:r>
    </w:p>
    <w:p w14:paraId="1EB4F073" w14:textId="750E1831" w:rsidR="00545BF3" w:rsidRPr="005441CC" w:rsidRDefault="00545BF3" w:rsidP="00545BF3">
      <w:pPr>
        <w:pStyle w:val="ListParagraph"/>
        <w:numPr>
          <w:ilvl w:val="0"/>
          <w:numId w:val="8"/>
        </w:numPr>
        <w:spacing w:after="0" w:line="240" w:lineRule="auto"/>
        <w:rPr>
          <w:rFonts w:ascii="Calibri" w:eastAsia="Calibri" w:hAnsi="Calibri" w:cs="Calibri"/>
          <w:color w:val="000000" w:themeColor="text1"/>
        </w:rPr>
      </w:pPr>
      <w:r w:rsidRPr="680DBE1F">
        <w:rPr>
          <w:rFonts w:ascii="Calibri" w:eastAsia="Calibri" w:hAnsi="Calibri" w:cs="Calibri"/>
          <w:color w:val="000000" w:themeColor="text1"/>
        </w:rPr>
        <w:t>Lead</w:t>
      </w:r>
      <w:r w:rsidR="00280145">
        <w:rPr>
          <w:rFonts w:ascii="Calibri" w:eastAsia="Calibri" w:hAnsi="Calibri" w:cs="Calibri"/>
          <w:color w:val="000000" w:themeColor="text1"/>
        </w:rPr>
        <w:t xml:space="preserve"> and support</w:t>
      </w:r>
      <w:r w:rsidRPr="680DBE1F">
        <w:rPr>
          <w:rFonts w:ascii="Calibri" w:eastAsia="Calibri" w:hAnsi="Calibri" w:cs="Calibri"/>
          <w:color w:val="000000" w:themeColor="text1"/>
        </w:rPr>
        <w:t xml:space="preserve"> Ngā Kaihoe kaupapa, setting the strategic direction and programmes alongside the Kaihautū, </w:t>
      </w:r>
      <w:r w:rsidR="00280145">
        <w:t>Pou Arataki Exec Director</w:t>
      </w:r>
      <w:r w:rsidR="0052097D">
        <w:rPr>
          <w:rFonts w:ascii="Calibri" w:eastAsia="Calibri" w:hAnsi="Calibri" w:cs="Calibri"/>
          <w:color w:val="000000" w:themeColor="text1"/>
        </w:rPr>
        <w:t xml:space="preserve">, </w:t>
      </w:r>
      <w:r w:rsidRPr="680DBE1F">
        <w:rPr>
          <w:rFonts w:ascii="Calibri" w:eastAsia="Calibri" w:hAnsi="Calibri" w:cs="Calibri"/>
          <w:color w:val="000000" w:themeColor="text1"/>
        </w:rPr>
        <w:t>Kaiārahi, and Ngā Kaihoe kaimahi</w:t>
      </w:r>
    </w:p>
    <w:p w14:paraId="1E791E0F" w14:textId="6A7FF26C" w:rsidR="00545BF3" w:rsidRPr="005441CC" w:rsidRDefault="00545BF3" w:rsidP="00545BF3">
      <w:pPr>
        <w:pStyle w:val="ListParagraph"/>
        <w:numPr>
          <w:ilvl w:val="0"/>
          <w:numId w:val="8"/>
        </w:numPr>
        <w:spacing w:after="0" w:line="240" w:lineRule="auto"/>
      </w:pPr>
      <w:r w:rsidRPr="680DBE1F">
        <w:t>Lead</w:t>
      </w:r>
      <w:r w:rsidR="00280145">
        <w:t xml:space="preserve"> and support</w:t>
      </w:r>
      <w:r w:rsidRPr="680DBE1F">
        <w:t xml:space="preserve"> the creation of a Community of Practice for Māori youth development practitioners and oversee its programmes and strategy</w:t>
      </w:r>
    </w:p>
    <w:p w14:paraId="0A009066" w14:textId="20E96454" w:rsidR="00FA5D15" w:rsidRPr="00FA5D15" w:rsidRDefault="00545BF3" w:rsidP="00FA5D15">
      <w:pPr>
        <w:pStyle w:val="ListParagraph"/>
        <w:numPr>
          <w:ilvl w:val="0"/>
          <w:numId w:val="8"/>
        </w:numPr>
        <w:spacing w:after="0" w:line="240" w:lineRule="auto"/>
        <w:rPr>
          <w:rFonts w:ascii="Calibri" w:eastAsia="Calibri" w:hAnsi="Calibri" w:cs="Calibri"/>
          <w:color w:val="000000" w:themeColor="text1"/>
        </w:rPr>
      </w:pPr>
      <w:r w:rsidRPr="680DBE1F">
        <w:rPr>
          <w:rFonts w:ascii="Calibri" w:eastAsia="Calibri" w:hAnsi="Calibri" w:cs="Calibri"/>
          <w:color w:val="000000" w:themeColor="text1"/>
        </w:rPr>
        <w:t>Engage with Ngā Kaihoe network through hui and wānanga, and enable the input of indigenous youth worker voice into systems change</w:t>
      </w:r>
    </w:p>
    <w:p w14:paraId="39BFA8E4" w14:textId="77777777" w:rsidR="00545BF3" w:rsidRDefault="00545BF3" w:rsidP="680DBE1F">
      <w:pPr>
        <w:spacing w:after="0" w:line="240" w:lineRule="auto"/>
        <w:rPr>
          <w:b/>
          <w:bCs/>
          <w:i/>
          <w:iCs/>
        </w:rPr>
      </w:pPr>
    </w:p>
    <w:p w14:paraId="21F74915" w14:textId="77777777" w:rsidR="00545BF3" w:rsidRDefault="00545BF3" w:rsidP="680DBE1F">
      <w:pPr>
        <w:spacing w:after="0" w:line="240" w:lineRule="auto"/>
        <w:rPr>
          <w:b/>
          <w:bCs/>
          <w:i/>
          <w:iCs/>
        </w:rPr>
      </w:pPr>
    </w:p>
    <w:p w14:paraId="484781AC" w14:textId="4F0E09EB" w:rsidR="00545BF3" w:rsidRDefault="00C97641" w:rsidP="680DBE1F">
      <w:pPr>
        <w:spacing w:after="0" w:line="240" w:lineRule="auto"/>
        <w:rPr>
          <w:b/>
          <w:bCs/>
          <w:i/>
          <w:iCs/>
        </w:rPr>
      </w:pPr>
      <w:r>
        <w:rPr>
          <w:b/>
          <w:bCs/>
          <w:i/>
          <w:iCs/>
        </w:rPr>
        <w:t xml:space="preserve">Tangata Whenua Forum Taiohi </w:t>
      </w:r>
      <w:commentRangeStart w:id="2"/>
      <w:r w:rsidR="0043572B">
        <w:rPr>
          <w:b/>
          <w:bCs/>
          <w:i/>
          <w:iCs/>
        </w:rPr>
        <w:t>Mentoring</w:t>
      </w:r>
      <w:commentRangeEnd w:id="2"/>
      <w:r w:rsidR="003508EA">
        <w:rPr>
          <w:rStyle w:val="CommentReference"/>
          <w:b/>
          <w:bCs/>
          <w:i/>
          <w:iCs/>
          <w:sz w:val="22"/>
          <w:szCs w:val="22"/>
        </w:rPr>
        <w:commentReference w:id="2"/>
      </w:r>
    </w:p>
    <w:p w14:paraId="43762A65" w14:textId="1C14A625" w:rsidR="0043572B" w:rsidRPr="0043572B" w:rsidRDefault="0043572B" w:rsidP="0043572B">
      <w:pPr>
        <w:pStyle w:val="ListParagraph"/>
        <w:numPr>
          <w:ilvl w:val="0"/>
          <w:numId w:val="10"/>
        </w:numPr>
        <w:spacing w:after="0" w:line="240" w:lineRule="auto"/>
        <w:rPr>
          <w:i/>
          <w:iCs/>
        </w:rPr>
      </w:pPr>
      <w:r w:rsidRPr="0043572B">
        <w:t>Lead</w:t>
      </w:r>
      <w:r w:rsidR="00280145">
        <w:t xml:space="preserve"> and support</w:t>
      </w:r>
      <w:r w:rsidR="009D1515">
        <w:t xml:space="preserve"> </w:t>
      </w:r>
      <w:r w:rsidRPr="0043572B">
        <w:t>the</w:t>
      </w:r>
      <w:r>
        <w:t xml:space="preserve"> partnership with the Hui-E Tangata Whenua Forum Mentoring project.</w:t>
      </w:r>
    </w:p>
    <w:p w14:paraId="3E02B263" w14:textId="5D95DA17" w:rsidR="0043572B" w:rsidRPr="00D86A2F" w:rsidRDefault="003B31A9" w:rsidP="0043572B">
      <w:pPr>
        <w:pStyle w:val="ListParagraph"/>
        <w:numPr>
          <w:ilvl w:val="0"/>
          <w:numId w:val="10"/>
        </w:numPr>
        <w:spacing w:after="0" w:line="240" w:lineRule="auto"/>
        <w:rPr>
          <w:i/>
          <w:iCs/>
        </w:rPr>
      </w:pPr>
      <w:r>
        <w:t xml:space="preserve">Co-create </w:t>
      </w:r>
      <w:r w:rsidR="00D86A2F">
        <w:t xml:space="preserve">a </w:t>
      </w:r>
      <w:r w:rsidR="00AE3A48">
        <w:t xml:space="preserve">shared </w:t>
      </w:r>
      <w:r>
        <w:t xml:space="preserve">Mātauranga </w:t>
      </w:r>
      <w:r w:rsidR="00D86A2F">
        <w:t xml:space="preserve">programme </w:t>
      </w:r>
      <w:r w:rsidR="001A7DB8">
        <w:t xml:space="preserve">with </w:t>
      </w:r>
      <w:r w:rsidR="00D86A2F">
        <w:t>Hui-E Kaimahi and Forum members in Mana Taiohi</w:t>
      </w:r>
      <w:r w:rsidR="006F6E56">
        <w:t xml:space="preserve">, strengths coaching </w:t>
      </w:r>
      <w:r w:rsidR="00D86A2F">
        <w:t>and mentoring skills</w:t>
      </w:r>
      <w:r w:rsidR="00F87347">
        <w:t xml:space="preserve"> – mutual sharing of learning around Rangatahi development (Ako)</w:t>
      </w:r>
    </w:p>
    <w:p w14:paraId="5AE5FE3A" w14:textId="2E805FF4" w:rsidR="00EF4CD6" w:rsidRDefault="00EF4CD6" w:rsidP="0043572B">
      <w:pPr>
        <w:pStyle w:val="ListParagraph"/>
        <w:numPr>
          <w:ilvl w:val="0"/>
          <w:numId w:val="10"/>
        </w:numPr>
        <w:spacing w:after="0" w:line="240" w:lineRule="auto"/>
      </w:pPr>
      <w:r w:rsidRPr="00EF4CD6">
        <w:t>Provide advice, strategies, and capability-building support to the Community Constellation and Tangata Whenua Forum to build their effectiveness in working alongside rangatahi in culturally safe ways</w:t>
      </w:r>
    </w:p>
    <w:p w14:paraId="4A128052" w14:textId="3BB385F6" w:rsidR="00EF4CD6" w:rsidRPr="00EF4CD6" w:rsidRDefault="00EF4CD6" w:rsidP="00EF4CD6">
      <w:pPr>
        <w:pStyle w:val="ListParagraph"/>
        <w:numPr>
          <w:ilvl w:val="0"/>
          <w:numId w:val="10"/>
        </w:numPr>
        <w:spacing w:after="0" w:line="240" w:lineRule="auto"/>
        <w:rPr>
          <w:i/>
          <w:iCs/>
        </w:rPr>
      </w:pPr>
      <w:r>
        <w:t>Collaborate with Hui-E in the support structure for the Rangatahi participants (including arranging kaitiakitanga, strengths coaching, training and wānanga embedded in Mana Taiohi)</w:t>
      </w:r>
    </w:p>
    <w:p w14:paraId="612F2E85" w14:textId="7D569512" w:rsidR="00873DBE" w:rsidRPr="006D328E" w:rsidRDefault="00873DBE" w:rsidP="0043572B">
      <w:pPr>
        <w:pStyle w:val="ListParagraph"/>
        <w:numPr>
          <w:ilvl w:val="0"/>
          <w:numId w:val="10"/>
        </w:numPr>
        <w:spacing w:after="0" w:line="240" w:lineRule="auto"/>
        <w:rPr>
          <w:i/>
          <w:iCs/>
        </w:rPr>
      </w:pPr>
      <w:r>
        <w:t>Facilitate with in partnership with Hui-E the</w:t>
      </w:r>
      <w:r w:rsidR="007929B3">
        <w:t xml:space="preserve"> </w:t>
      </w:r>
      <w:r>
        <w:t>futur</w:t>
      </w:r>
      <w:r w:rsidR="006D328E">
        <w:t>es thinking constellation under the umbrella of Hui-E</w:t>
      </w:r>
      <w:r w:rsidR="00EE2327">
        <w:t>, and</w:t>
      </w:r>
      <w:r w:rsidR="003E23C6">
        <w:t xml:space="preserve"> support rangatahi to </w:t>
      </w:r>
      <w:r w:rsidR="003A68C7">
        <w:t>facilitate wider youth engagement</w:t>
      </w:r>
    </w:p>
    <w:p w14:paraId="58E2A06D" w14:textId="52DAC0DD" w:rsidR="006D328E" w:rsidRPr="0043572B" w:rsidRDefault="0016799A" w:rsidP="0043572B">
      <w:pPr>
        <w:pStyle w:val="ListParagraph"/>
        <w:numPr>
          <w:ilvl w:val="0"/>
          <w:numId w:val="10"/>
        </w:numPr>
        <w:spacing w:after="0" w:line="240" w:lineRule="auto"/>
        <w:rPr>
          <w:i/>
          <w:iCs/>
        </w:rPr>
      </w:pPr>
      <w:r>
        <w:t xml:space="preserve">Liaise with Events Lead to utilise Youth Week and INVOLVE </w:t>
      </w:r>
      <w:r w:rsidR="003508EA">
        <w:t>supporting</w:t>
      </w:r>
      <w:r w:rsidR="00FA5D15">
        <w:t xml:space="preserve"> the wider </w:t>
      </w:r>
      <w:r w:rsidR="005300D6">
        <w:t>rangatahi engagement</w:t>
      </w:r>
      <w:r w:rsidR="00FA5D15">
        <w:t xml:space="preserve">. </w:t>
      </w:r>
    </w:p>
    <w:p w14:paraId="4C58653B" w14:textId="77777777" w:rsidR="00C97641" w:rsidRDefault="00C97641" w:rsidP="680DBE1F">
      <w:pPr>
        <w:spacing w:after="0" w:line="240" w:lineRule="auto"/>
        <w:rPr>
          <w:b/>
          <w:bCs/>
          <w:i/>
          <w:iCs/>
        </w:rPr>
      </w:pPr>
    </w:p>
    <w:p w14:paraId="7BE6DA78" w14:textId="77777777" w:rsidR="00545BF3" w:rsidRDefault="00545BF3" w:rsidP="680DBE1F">
      <w:pPr>
        <w:spacing w:after="0" w:line="240" w:lineRule="auto"/>
        <w:rPr>
          <w:b/>
          <w:bCs/>
          <w:i/>
          <w:iCs/>
        </w:rPr>
      </w:pPr>
    </w:p>
    <w:p w14:paraId="0D17D726" w14:textId="7A467441" w:rsidR="46E37977" w:rsidRDefault="46E37977" w:rsidP="680DBE1F">
      <w:pPr>
        <w:spacing w:after="0" w:line="240" w:lineRule="auto"/>
        <w:rPr>
          <w:b/>
          <w:bCs/>
          <w:i/>
          <w:iCs/>
        </w:rPr>
      </w:pPr>
      <w:r w:rsidRPr="680DBE1F">
        <w:rPr>
          <w:b/>
          <w:bCs/>
          <w:i/>
          <w:iCs/>
        </w:rPr>
        <w:t>Advocacy and best practice</w:t>
      </w:r>
    </w:p>
    <w:p w14:paraId="3024B6C0" w14:textId="312FB522" w:rsidR="005441CC" w:rsidRDefault="06598684" w:rsidP="005441CC">
      <w:pPr>
        <w:pStyle w:val="ListParagraph"/>
        <w:numPr>
          <w:ilvl w:val="0"/>
          <w:numId w:val="8"/>
        </w:numPr>
        <w:spacing w:after="0" w:line="240" w:lineRule="auto"/>
      </w:pPr>
      <w:r>
        <w:t>Liaise and build relationship with k</w:t>
      </w:r>
      <w:r w:rsidR="651C2DA4">
        <w:t>ey stakeholders</w:t>
      </w:r>
      <w:r w:rsidR="452B8212">
        <w:t xml:space="preserve"> in the sector and government</w:t>
      </w:r>
    </w:p>
    <w:p w14:paraId="0B83ACCF" w14:textId="319283E7" w:rsidR="005441CC" w:rsidRDefault="37B0B3C1" w:rsidP="680DBE1F">
      <w:pPr>
        <w:pStyle w:val="ListParagraph"/>
        <w:numPr>
          <w:ilvl w:val="0"/>
          <w:numId w:val="8"/>
        </w:numPr>
        <w:spacing w:after="0" w:line="240" w:lineRule="auto"/>
        <w:rPr>
          <w:rFonts w:ascii="Calibri" w:eastAsia="Calibri" w:hAnsi="Calibri" w:cs="Calibri"/>
          <w:color w:val="000000" w:themeColor="text1"/>
        </w:rPr>
      </w:pPr>
      <w:r w:rsidRPr="680DBE1F">
        <w:rPr>
          <w:rFonts w:ascii="Calibri" w:eastAsia="Calibri" w:hAnsi="Calibri" w:cs="Calibri"/>
          <w:color w:val="000000" w:themeColor="text1"/>
        </w:rPr>
        <w:t>F</w:t>
      </w:r>
      <w:r w:rsidR="4E56EDB2" w:rsidRPr="680DBE1F">
        <w:rPr>
          <w:rFonts w:ascii="Calibri" w:eastAsia="Calibri" w:hAnsi="Calibri" w:cs="Calibri"/>
          <w:color w:val="000000" w:themeColor="text1"/>
        </w:rPr>
        <w:t>acilitat</w:t>
      </w:r>
      <w:r w:rsidR="21A1A540" w:rsidRPr="680DBE1F">
        <w:rPr>
          <w:rFonts w:ascii="Calibri" w:eastAsia="Calibri" w:hAnsi="Calibri" w:cs="Calibri"/>
          <w:color w:val="000000" w:themeColor="text1"/>
        </w:rPr>
        <w:t>e</w:t>
      </w:r>
      <w:r w:rsidR="4E56EDB2" w:rsidRPr="680DBE1F">
        <w:rPr>
          <w:rFonts w:ascii="Calibri" w:eastAsia="Calibri" w:hAnsi="Calibri" w:cs="Calibri"/>
          <w:color w:val="000000" w:themeColor="text1"/>
        </w:rPr>
        <w:t xml:space="preserve"> Mana Taiohi and Code of Ethics</w:t>
      </w:r>
      <w:r w:rsidR="00FA5D15">
        <w:rPr>
          <w:rFonts w:ascii="Calibri" w:eastAsia="Calibri" w:hAnsi="Calibri" w:cs="Calibri"/>
          <w:color w:val="000000" w:themeColor="text1"/>
        </w:rPr>
        <w:t xml:space="preserve"> training</w:t>
      </w:r>
    </w:p>
    <w:p w14:paraId="569EEA84" w14:textId="3F9C8935" w:rsidR="00FA5D15" w:rsidRPr="005441CC" w:rsidRDefault="00FA5D15" w:rsidP="680DBE1F">
      <w:pPr>
        <w:pStyle w:val="ListParagraph"/>
        <w:numPr>
          <w:ilvl w:val="0"/>
          <w:numId w:val="8"/>
        </w:numPr>
        <w:spacing w:after="0" w:line="240" w:lineRule="auto"/>
        <w:rPr>
          <w:rFonts w:ascii="Calibri" w:eastAsia="Calibri" w:hAnsi="Calibri" w:cs="Calibri"/>
          <w:color w:val="000000" w:themeColor="text1"/>
        </w:rPr>
      </w:pPr>
      <w:r>
        <w:rPr>
          <w:rFonts w:ascii="Calibri" w:eastAsia="Calibri" w:hAnsi="Calibri" w:cs="Calibri"/>
          <w:color w:val="000000" w:themeColor="text1"/>
        </w:rPr>
        <w:t xml:space="preserve">Support the </w:t>
      </w:r>
      <w:r w:rsidR="00C64BCA">
        <w:rPr>
          <w:rFonts w:ascii="Calibri" w:eastAsia="Calibri" w:hAnsi="Calibri" w:cs="Calibri"/>
          <w:color w:val="000000" w:themeColor="text1"/>
        </w:rPr>
        <w:t xml:space="preserve">review of the Code of Ethics, with an emphasis on Te Taiao. </w:t>
      </w:r>
    </w:p>
    <w:p w14:paraId="5589387F" w14:textId="77777777" w:rsidR="005441CC" w:rsidRDefault="005441CC" w:rsidP="680DBE1F">
      <w:pPr>
        <w:spacing w:after="0" w:line="240" w:lineRule="auto"/>
        <w:rPr>
          <w:b/>
          <w:bCs/>
          <w:i/>
          <w:iCs/>
        </w:rPr>
      </w:pPr>
    </w:p>
    <w:p w14:paraId="3CCB84D9" w14:textId="576F867C" w:rsidR="680DBE1F" w:rsidRDefault="680DBE1F" w:rsidP="680DBE1F">
      <w:pPr>
        <w:spacing w:after="0" w:line="240" w:lineRule="auto"/>
        <w:rPr>
          <w:b/>
          <w:bCs/>
          <w:i/>
          <w:iCs/>
        </w:rPr>
      </w:pPr>
    </w:p>
    <w:p w14:paraId="53A82EB9" w14:textId="4E51F8CC" w:rsidR="005441CC" w:rsidRDefault="2AEABBB4" w:rsidP="2706EA3E">
      <w:pPr>
        <w:spacing w:after="0" w:line="240" w:lineRule="auto"/>
        <w:rPr>
          <w:b/>
          <w:bCs/>
          <w:i/>
          <w:iCs/>
        </w:rPr>
      </w:pPr>
      <w:r w:rsidRPr="2706EA3E">
        <w:rPr>
          <w:b/>
          <w:bCs/>
          <w:i/>
          <w:iCs/>
        </w:rPr>
        <w:t>General</w:t>
      </w:r>
    </w:p>
    <w:p w14:paraId="124BEAB4" w14:textId="2E32346E" w:rsidR="005441CC" w:rsidRDefault="7C4A350E" w:rsidP="2706EA3E">
      <w:pPr>
        <w:pStyle w:val="ListParagraph"/>
        <w:numPr>
          <w:ilvl w:val="0"/>
          <w:numId w:val="6"/>
        </w:numPr>
        <w:spacing w:after="0"/>
        <w:rPr>
          <w:rFonts w:ascii="Calibri" w:eastAsia="Calibri" w:hAnsi="Calibri" w:cs="Calibri"/>
          <w:color w:val="000000" w:themeColor="text1"/>
        </w:rPr>
      </w:pPr>
      <w:r w:rsidRPr="2706EA3E">
        <w:rPr>
          <w:rFonts w:ascii="Calibri" w:eastAsia="Calibri" w:hAnsi="Calibri" w:cs="Calibri"/>
          <w:color w:val="000000" w:themeColor="text1"/>
          <w:lang w:val="en-US"/>
        </w:rPr>
        <w:t>Adhoc project administration including setting timeframes, monitoring deliverables and overseeing logistics</w:t>
      </w:r>
      <w:r w:rsidRPr="2706EA3E">
        <w:rPr>
          <w:rFonts w:ascii="Calibri" w:eastAsia="Calibri" w:hAnsi="Calibri" w:cs="Calibri"/>
          <w:color w:val="000000" w:themeColor="text1"/>
        </w:rPr>
        <w:t xml:space="preserve"> </w:t>
      </w:r>
    </w:p>
    <w:p w14:paraId="3113AE80" w14:textId="137A0EE2" w:rsidR="005441CC" w:rsidRDefault="7C4A350E" w:rsidP="680DBE1F">
      <w:pPr>
        <w:pStyle w:val="ListParagraph"/>
        <w:numPr>
          <w:ilvl w:val="0"/>
          <w:numId w:val="6"/>
        </w:numPr>
        <w:spacing w:after="0"/>
        <w:rPr>
          <w:rFonts w:ascii="Calibri" w:eastAsia="Calibri" w:hAnsi="Calibri" w:cs="Calibri"/>
          <w:color w:val="000000" w:themeColor="text1"/>
        </w:rPr>
      </w:pPr>
      <w:r w:rsidRPr="680DBE1F">
        <w:rPr>
          <w:rFonts w:ascii="Calibri" w:eastAsia="Calibri" w:hAnsi="Calibri" w:cs="Calibri"/>
          <w:color w:val="000000" w:themeColor="text1"/>
          <w:lang w:val="en-US"/>
        </w:rPr>
        <w:t xml:space="preserve">Support the </w:t>
      </w:r>
      <w:r w:rsidR="34F362FE" w:rsidRPr="680DBE1F">
        <w:rPr>
          <w:rFonts w:ascii="Calibri" w:eastAsia="Calibri" w:hAnsi="Calibri" w:cs="Calibri"/>
          <w:color w:val="000000" w:themeColor="text1"/>
          <w:lang w:val="en-US"/>
        </w:rPr>
        <w:t>wider</w:t>
      </w:r>
      <w:r w:rsidRPr="680DBE1F">
        <w:rPr>
          <w:rFonts w:ascii="Calibri" w:eastAsia="Calibri" w:hAnsi="Calibri" w:cs="Calibri"/>
          <w:color w:val="000000" w:themeColor="text1"/>
          <w:lang w:val="en-US"/>
        </w:rPr>
        <w:t xml:space="preserve"> team and other Ara Taiohi </w:t>
      </w:r>
      <w:r w:rsidR="141220F9" w:rsidRPr="680DBE1F">
        <w:rPr>
          <w:rFonts w:ascii="Calibri" w:eastAsia="Calibri" w:hAnsi="Calibri" w:cs="Calibri"/>
          <w:color w:val="000000" w:themeColor="text1"/>
          <w:lang w:val="en-US"/>
        </w:rPr>
        <w:t xml:space="preserve">kaimahi </w:t>
      </w:r>
      <w:r w:rsidRPr="680DBE1F">
        <w:rPr>
          <w:rFonts w:ascii="Calibri" w:eastAsia="Calibri" w:hAnsi="Calibri" w:cs="Calibri"/>
          <w:color w:val="000000" w:themeColor="text1"/>
          <w:lang w:val="en-US"/>
        </w:rPr>
        <w:t>as required</w:t>
      </w:r>
      <w:r w:rsidRPr="680DBE1F">
        <w:rPr>
          <w:rFonts w:ascii="Calibri" w:eastAsia="Calibri" w:hAnsi="Calibri" w:cs="Calibri"/>
          <w:color w:val="000000" w:themeColor="text1"/>
        </w:rPr>
        <w:t xml:space="preserve"> </w:t>
      </w:r>
    </w:p>
    <w:p w14:paraId="2CD6D560" w14:textId="7656452A" w:rsidR="005441CC" w:rsidRDefault="7C4A350E" w:rsidP="2706EA3E">
      <w:pPr>
        <w:pStyle w:val="ListParagraph"/>
        <w:numPr>
          <w:ilvl w:val="0"/>
          <w:numId w:val="6"/>
        </w:numPr>
        <w:spacing w:after="0"/>
        <w:rPr>
          <w:rFonts w:ascii="Calibri" w:eastAsia="Calibri" w:hAnsi="Calibri" w:cs="Calibri"/>
          <w:color w:val="000000" w:themeColor="text1"/>
        </w:rPr>
      </w:pPr>
      <w:r w:rsidRPr="2706EA3E">
        <w:rPr>
          <w:rFonts w:ascii="Calibri" w:eastAsia="Calibri" w:hAnsi="Calibri" w:cs="Calibri"/>
          <w:color w:val="000000" w:themeColor="text1"/>
        </w:rPr>
        <w:t>Engage with and attend team activities and kōrero to ensure a cohesive organisation and culture</w:t>
      </w:r>
    </w:p>
    <w:p w14:paraId="1FB4D2D5" w14:textId="288AAC1D" w:rsidR="005441CC" w:rsidRDefault="005441CC"/>
    <w:sectPr w:rsidR="005441CC">
      <w:headerReference w:type="default" r:id="rId15"/>
      <w:footerReference w:type="default" r:id="rId16"/>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Jane Zintl" w:date="2026-07-03T08:54:00Z" w:initials="JZ">
    <w:p w14:paraId="3306A947" w14:textId="77777777" w:rsidR="00545BF3" w:rsidRDefault="00545BF3" w:rsidP="00545BF3">
      <w:pPr>
        <w:pStyle w:val="CommentText"/>
      </w:pPr>
      <w:r>
        <w:rPr>
          <w:rStyle w:val="CommentReference"/>
        </w:rPr>
        <w:annotationRef/>
      </w:r>
      <w:r>
        <w:t>I have tweaked these but we might want to delete some of the basic ones and add more specific to Te Ao Māori?</w:t>
      </w:r>
    </w:p>
  </w:comment>
  <w:comment w:id="1" w:author="Jane Zintl" w:date="2026-07-03T09:30:00Z" w:initials="JZ">
    <w:p w14:paraId="3B83999D" w14:textId="77777777" w:rsidR="00743126" w:rsidRDefault="00743126" w:rsidP="00743126">
      <w:pPr>
        <w:pStyle w:val="CommentText"/>
      </w:pPr>
      <w:r>
        <w:rPr>
          <w:rStyle w:val="CommentReference"/>
        </w:rPr>
        <w:annotationRef/>
      </w:r>
      <w:r>
        <w:t>This is basically from your JD- what do we need to change?</w:t>
      </w:r>
    </w:p>
  </w:comment>
  <w:comment w:id="2" w:author="Jane Zintl" w:date="2026-07-03T09:37:00Z" w:initials="JZ">
    <w:p w14:paraId="2ED37C3E" w14:textId="77777777" w:rsidR="003508EA" w:rsidRDefault="003508EA" w:rsidP="003508EA">
      <w:pPr>
        <w:pStyle w:val="CommentText"/>
      </w:pPr>
      <w:r>
        <w:rPr>
          <w:rStyle w:val="CommentReference"/>
        </w:rPr>
        <w:annotationRef/>
      </w:r>
      <w:r>
        <w:t>We will need to review this after our hui with Katie and Patrick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306A947" w15:done="1"/>
  <w15:commentEx w15:paraId="3B83999D" w15:done="1"/>
  <w15:commentEx w15:paraId="2ED37C3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AE67913" w16cex:dateUtc="2026-07-02T20:54:00Z"/>
  <w16cex:commentExtensible w16cex:durableId="5708CBCA" w16cex:dateUtc="2026-07-02T21:30:00Z"/>
  <w16cex:commentExtensible w16cex:durableId="54327CFD" w16cex:dateUtc="2026-07-02T2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306A947" w16cid:durableId="7AE67913"/>
  <w16cid:commentId w16cid:paraId="3B83999D" w16cid:durableId="5708CBCA"/>
  <w16cid:commentId w16cid:paraId="2ED37C3E" w16cid:durableId="54327C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DBEF33" w14:textId="77777777" w:rsidR="00E6287A" w:rsidRDefault="00E6287A" w:rsidP="00E87E4F">
      <w:pPr>
        <w:spacing w:after="0" w:line="240" w:lineRule="auto"/>
      </w:pPr>
      <w:r>
        <w:separator/>
      </w:r>
    </w:p>
  </w:endnote>
  <w:endnote w:type="continuationSeparator" w:id="0">
    <w:p w14:paraId="1AAD1176" w14:textId="77777777" w:rsidR="00E6287A" w:rsidRDefault="00E6287A" w:rsidP="00E87E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59092" w14:textId="0BFFF456" w:rsidR="00E87E4F" w:rsidRDefault="2706EA3E" w:rsidP="2706EA3E">
    <w:pPr>
      <w:pStyle w:val="Footer"/>
      <w:jc w:val="center"/>
    </w:pPr>
    <w:r>
      <w:rPr>
        <w:noProof/>
      </w:rPr>
      <w:drawing>
        <wp:inline distT="0" distB="0" distL="0" distR="0" wp14:anchorId="10E3CCE2" wp14:editId="4D94CB34">
          <wp:extent cx="638174" cy="638174"/>
          <wp:effectExtent l="0" t="0" r="0" b="0"/>
          <wp:docPr id="1860202869" name="Picture 1860202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8174" cy="63817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20605" w14:textId="77777777" w:rsidR="00E6287A" w:rsidRDefault="00E6287A" w:rsidP="00E87E4F">
      <w:pPr>
        <w:spacing w:after="0" w:line="240" w:lineRule="auto"/>
      </w:pPr>
      <w:r>
        <w:separator/>
      </w:r>
    </w:p>
  </w:footnote>
  <w:footnote w:type="continuationSeparator" w:id="0">
    <w:p w14:paraId="445E095C" w14:textId="77777777" w:rsidR="00E6287A" w:rsidRDefault="00E6287A" w:rsidP="00E87E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F48FC" w14:textId="77DCDAB2" w:rsidR="00FE2AA5" w:rsidRDefault="2706EA3E" w:rsidP="27A83994">
    <w:pPr>
      <w:pStyle w:val="Header"/>
      <w:jc w:val="center"/>
    </w:pPr>
    <w:r>
      <w:rPr>
        <w:noProof/>
      </w:rPr>
      <w:drawing>
        <wp:inline distT="0" distB="0" distL="0" distR="0" wp14:anchorId="03E3B136" wp14:editId="1CF8B789">
          <wp:extent cx="4025464" cy="1006684"/>
          <wp:effectExtent l="0" t="0" r="0" b="0"/>
          <wp:docPr id="19249836" name="Picture 19249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16339" b="15032"/>
                  <a:stretch>
                    <a:fillRect/>
                  </a:stretch>
                </pic:blipFill>
                <pic:spPr>
                  <a:xfrm>
                    <a:off x="0" y="0"/>
                    <a:ext cx="4025464" cy="1006684"/>
                  </a:xfrm>
                  <a:prstGeom prst="rect">
                    <a:avLst/>
                  </a:prstGeom>
                </pic:spPr>
              </pic:pic>
            </a:graphicData>
          </a:graphic>
        </wp:inline>
      </w:drawing>
    </w:r>
  </w:p>
  <w:p w14:paraId="53C34E5C" w14:textId="714206A8" w:rsidR="2706EA3E" w:rsidRDefault="680DBE1F" w:rsidP="2706EA3E">
    <w:pPr>
      <w:spacing w:after="0" w:line="240" w:lineRule="auto"/>
      <w:jc w:val="center"/>
      <w:rPr>
        <w:rFonts w:ascii="Arial Black" w:hAnsi="Arial Black"/>
        <w:b/>
        <w:bCs/>
        <w:color w:val="003464"/>
        <w:sz w:val="28"/>
        <w:szCs w:val="28"/>
      </w:rPr>
    </w:pPr>
    <w:r w:rsidRPr="680DBE1F">
      <w:rPr>
        <w:rFonts w:ascii="Arial Black" w:hAnsi="Arial Black"/>
        <w:b/>
        <w:bCs/>
        <w:color w:val="003464"/>
        <w:sz w:val="28"/>
        <w:szCs w:val="28"/>
      </w:rPr>
      <w:t xml:space="preserve">Job Description </w:t>
    </w:r>
    <w:r w:rsidR="008B099A">
      <w:rPr>
        <w:rFonts w:ascii="Arial Black" w:hAnsi="Arial Black"/>
        <w:b/>
        <w:bCs/>
        <w:color w:val="003464"/>
        <w:sz w:val="28"/>
        <w:szCs w:val="28"/>
      </w:rPr>
      <w:t xml:space="preserve">– </w:t>
    </w:r>
    <w:r w:rsidR="00BC1E89">
      <w:rPr>
        <w:rFonts w:ascii="Arial Black" w:hAnsi="Arial Black"/>
        <w:b/>
        <w:bCs/>
        <w:color w:val="003464"/>
        <w:sz w:val="28"/>
        <w:szCs w:val="28"/>
      </w:rPr>
      <w:t>Pou Ārahi</w:t>
    </w:r>
    <w:r w:rsidR="00DD3A65">
      <w:rPr>
        <w:rFonts w:ascii="Arial Black" w:hAnsi="Arial Black"/>
        <w:b/>
        <w:bCs/>
        <w:color w:val="003464"/>
        <w:sz w:val="28"/>
        <w:szCs w:val="28"/>
      </w:rPr>
      <w:t xml:space="preserve"> Māori Development Lead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A00492"/>
    <w:multiLevelType w:val="hybridMultilevel"/>
    <w:tmpl w:val="D65C0C12"/>
    <w:lvl w:ilvl="0" w:tplc="0EB20BB8">
      <w:start w:val="3"/>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D8C9F0E"/>
    <w:multiLevelType w:val="hybridMultilevel"/>
    <w:tmpl w:val="5EEABD72"/>
    <w:lvl w:ilvl="0" w:tplc="38DA7F8C">
      <w:start w:val="1"/>
      <w:numFmt w:val="bullet"/>
      <w:lvlText w:val=""/>
      <w:lvlJc w:val="left"/>
      <w:pPr>
        <w:ind w:left="720" w:hanging="360"/>
      </w:pPr>
      <w:rPr>
        <w:rFonts w:ascii="Symbol" w:hAnsi="Symbol" w:hint="default"/>
      </w:rPr>
    </w:lvl>
    <w:lvl w:ilvl="1" w:tplc="84042D92">
      <w:start w:val="1"/>
      <w:numFmt w:val="bullet"/>
      <w:lvlText w:val="o"/>
      <w:lvlJc w:val="left"/>
      <w:pPr>
        <w:ind w:left="1440" w:hanging="360"/>
      </w:pPr>
      <w:rPr>
        <w:rFonts w:ascii="Courier New" w:hAnsi="Courier New" w:hint="default"/>
      </w:rPr>
    </w:lvl>
    <w:lvl w:ilvl="2" w:tplc="83C238F4">
      <w:start w:val="1"/>
      <w:numFmt w:val="bullet"/>
      <w:lvlText w:val=""/>
      <w:lvlJc w:val="left"/>
      <w:pPr>
        <w:ind w:left="2160" w:hanging="360"/>
      </w:pPr>
      <w:rPr>
        <w:rFonts w:ascii="Wingdings" w:hAnsi="Wingdings" w:hint="default"/>
      </w:rPr>
    </w:lvl>
    <w:lvl w:ilvl="3" w:tplc="6BB0C166">
      <w:start w:val="1"/>
      <w:numFmt w:val="bullet"/>
      <w:lvlText w:val=""/>
      <w:lvlJc w:val="left"/>
      <w:pPr>
        <w:ind w:left="2880" w:hanging="360"/>
      </w:pPr>
      <w:rPr>
        <w:rFonts w:ascii="Symbol" w:hAnsi="Symbol" w:hint="default"/>
      </w:rPr>
    </w:lvl>
    <w:lvl w:ilvl="4" w:tplc="1DF83ADA">
      <w:start w:val="1"/>
      <w:numFmt w:val="bullet"/>
      <w:lvlText w:val="o"/>
      <w:lvlJc w:val="left"/>
      <w:pPr>
        <w:ind w:left="3600" w:hanging="360"/>
      </w:pPr>
      <w:rPr>
        <w:rFonts w:ascii="Courier New" w:hAnsi="Courier New" w:hint="default"/>
      </w:rPr>
    </w:lvl>
    <w:lvl w:ilvl="5" w:tplc="1AA21EE4">
      <w:start w:val="1"/>
      <w:numFmt w:val="bullet"/>
      <w:lvlText w:val=""/>
      <w:lvlJc w:val="left"/>
      <w:pPr>
        <w:ind w:left="4320" w:hanging="360"/>
      </w:pPr>
      <w:rPr>
        <w:rFonts w:ascii="Wingdings" w:hAnsi="Wingdings" w:hint="default"/>
      </w:rPr>
    </w:lvl>
    <w:lvl w:ilvl="6" w:tplc="823A868E">
      <w:start w:val="1"/>
      <w:numFmt w:val="bullet"/>
      <w:lvlText w:val=""/>
      <w:lvlJc w:val="left"/>
      <w:pPr>
        <w:ind w:left="5040" w:hanging="360"/>
      </w:pPr>
      <w:rPr>
        <w:rFonts w:ascii="Symbol" w:hAnsi="Symbol" w:hint="default"/>
      </w:rPr>
    </w:lvl>
    <w:lvl w:ilvl="7" w:tplc="974A974C">
      <w:start w:val="1"/>
      <w:numFmt w:val="bullet"/>
      <w:lvlText w:val="o"/>
      <w:lvlJc w:val="left"/>
      <w:pPr>
        <w:ind w:left="5760" w:hanging="360"/>
      </w:pPr>
      <w:rPr>
        <w:rFonts w:ascii="Courier New" w:hAnsi="Courier New" w:hint="default"/>
      </w:rPr>
    </w:lvl>
    <w:lvl w:ilvl="8" w:tplc="C91E0566">
      <w:start w:val="1"/>
      <w:numFmt w:val="bullet"/>
      <w:lvlText w:val=""/>
      <w:lvlJc w:val="left"/>
      <w:pPr>
        <w:ind w:left="6480" w:hanging="360"/>
      </w:pPr>
      <w:rPr>
        <w:rFonts w:ascii="Wingdings" w:hAnsi="Wingdings" w:hint="default"/>
      </w:rPr>
    </w:lvl>
  </w:abstractNum>
  <w:abstractNum w:abstractNumId="2" w15:restartNumberingAfterBreak="0">
    <w:nsid w:val="45082021"/>
    <w:multiLevelType w:val="hybridMultilevel"/>
    <w:tmpl w:val="EE4A105E"/>
    <w:lvl w:ilvl="0" w:tplc="3954D60C">
      <w:start w:val="1"/>
      <w:numFmt w:val="bullet"/>
      <w:lvlText w:val=""/>
      <w:lvlJc w:val="left"/>
      <w:pPr>
        <w:ind w:left="720" w:hanging="360"/>
      </w:pPr>
      <w:rPr>
        <w:rFonts w:ascii="Symbol" w:hAnsi="Symbol" w:hint="default"/>
      </w:rPr>
    </w:lvl>
    <w:lvl w:ilvl="1" w:tplc="380EDE1E">
      <w:start w:val="1"/>
      <w:numFmt w:val="bullet"/>
      <w:lvlText w:val="o"/>
      <w:lvlJc w:val="left"/>
      <w:pPr>
        <w:ind w:left="1440" w:hanging="360"/>
      </w:pPr>
      <w:rPr>
        <w:rFonts w:ascii="Courier New" w:hAnsi="Courier New" w:hint="default"/>
      </w:rPr>
    </w:lvl>
    <w:lvl w:ilvl="2" w:tplc="D50E2E50">
      <w:start w:val="1"/>
      <w:numFmt w:val="bullet"/>
      <w:lvlText w:val=""/>
      <w:lvlJc w:val="left"/>
      <w:pPr>
        <w:ind w:left="2160" w:hanging="360"/>
      </w:pPr>
      <w:rPr>
        <w:rFonts w:ascii="Wingdings" w:hAnsi="Wingdings" w:hint="default"/>
      </w:rPr>
    </w:lvl>
    <w:lvl w:ilvl="3" w:tplc="09D45F8A">
      <w:start w:val="1"/>
      <w:numFmt w:val="bullet"/>
      <w:lvlText w:val=""/>
      <w:lvlJc w:val="left"/>
      <w:pPr>
        <w:ind w:left="2880" w:hanging="360"/>
      </w:pPr>
      <w:rPr>
        <w:rFonts w:ascii="Symbol" w:hAnsi="Symbol" w:hint="default"/>
      </w:rPr>
    </w:lvl>
    <w:lvl w:ilvl="4" w:tplc="BF083A10">
      <w:start w:val="1"/>
      <w:numFmt w:val="bullet"/>
      <w:lvlText w:val="o"/>
      <w:lvlJc w:val="left"/>
      <w:pPr>
        <w:ind w:left="3600" w:hanging="360"/>
      </w:pPr>
      <w:rPr>
        <w:rFonts w:ascii="Courier New" w:hAnsi="Courier New" w:hint="default"/>
      </w:rPr>
    </w:lvl>
    <w:lvl w:ilvl="5" w:tplc="E97E3D7E">
      <w:start w:val="1"/>
      <w:numFmt w:val="bullet"/>
      <w:lvlText w:val=""/>
      <w:lvlJc w:val="left"/>
      <w:pPr>
        <w:ind w:left="4320" w:hanging="360"/>
      </w:pPr>
      <w:rPr>
        <w:rFonts w:ascii="Wingdings" w:hAnsi="Wingdings" w:hint="default"/>
      </w:rPr>
    </w:lvl>
    <w:lvl w:ilvl="6" w:tplc="5FE2EBF2">
      <w:start w:val="1"/>
      <w:numFmt w:val="bullet"/>
      <w:lvlText w:val=""/>
      <w:lvlJc w:val="left"/>
      <w:pPr>
        <w:ind w:left="5040" w:hanging="360"/>
      </w:pPr>
      <w:rPr>
        <w:rFonts w:ascii="Symbol" w:hAnsi="Symbol" w:hint="default"/>
      </w:rPr>
    </w:lvl>
    <w:lvl w:ilvl="7" w:tplc="244834BE">
      <w:start w:val="1"/>
      <w:numFmt w:val="bullet"/>
      <w:lvlText w:val="o"/>
      <w:lvlJc w:val="left"/>
      <w:pPr>
        <w:ind w:left="5760" w:hanging="360"/>
      </w:pPr>
      <w:rPr>
        <w:rFonts w:ascii="Courier New" w:hAnsi="Courier New" w:hint="default"/>
      </w:rPr>
    </w:lvl>
    <w:lvl w:ilvl="8" w:tplc="EAD8DF86">
      <w:start w:val="1"/>
      <w:numFmt w:val="bullet"/>
      <w:lvlText w:val=""/>
      <w:lvlJc w:val="left"/>
      <w:pPr>
        <w:ind w:left="6480" w:hanging="360"/>
      </w:pPr>
      <w:rPr>
        <w:rFonts w:ascii="Wingdings" w:hAnsi="Wingdings" w:hint="default"/>
      </w:rPr>
    </w:lvl>
  </w:abstractNum>
  <w:abstractNum w:abstractNumId="3" w15:restartNumberingAfterBreak="0">
    <w:nsid w:val="456F0365"/>
    <w:multiLevelType w:val="hybridMultilevel"/>
    <w:tmpl w:val="B05AF156"/>
    <w:lvl w:ilvl="0" w:tplc="0EB20BB8">
      <w:start w:val="3"/>
      <w:numFmt w:val="bullet"/>
      <w:lvlText w:val="-"/>
      <w:lvlJc w:val="left"/>
      <w:pPr>
        <w:ind w:left="720" w:hanging="360"/>
      </w:pPr>
      <w:rPr>
        <w:rFonts w:ascii="Calibri" w:eastAsiaTheme="minorHAnsi" w:hAnsi="Calibri" w:cs="Calibr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465A1B61"/>
    <w:multiLevelType w:val="hybridMultilevel"/>
    <w:tmpl w:val="3E9E98CE"/>
    <w:lvl w:ilvl="0" w:tplc="FFFFFFFF">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519D474E"/>
    <w:multiLevelType w:val="hybridMultilevel"/>
    <w:tmpl w:val="68D4FBA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52E45784"/>
    <w:multiLevelType w:val="hybridMultilevel"/>
    <w:tmpl w:val="07E2B7D6"/>
    <w:lvl w:ilvl="0" w:tplc="04A21CA8">
      <w:start w:val="1"/>
      <w:numFmt w:val="bullet"/>
      <w:lvlText w:val=""/>
      <w:lvlJc w:val="left"/>
      <w:pPr>
        <w:ind w:left="720" w:hanging="360"/>
      </w:pPr>
      <w:rPr>
        <w:rFonts w:ascii="Symbol" w:hAnsi="Symbol" w:hint="default"/>
      </w:rPr>
    </w:lvl>
    <w:lvl w:ilvl="1" w:tplc="9A7E7478">
      <w:start w:val="1"/>
      <w:numFmt w:val="bullet"/>
      <w:lvlText w:val="o"/>
      <w:lvlJc w:val="left"/>
      <w:pPr>
        <w:ind w:left="1440" w:hanging="360"/>
      </w:pPr>
      <w:rPr>
        <w:rFonts w:ascii="Courier New" w:hAnsi="Courier New" w:hint="default"/>
      </w:rPr>
    </w:lvl>
    <w:lvl w:ilvl="2" w:tplc="8264A622">
      <w:start w:val="1"/>
      <w:numFmt w:val="bullet"/>
      <w:lvlText w:val=""/>
      <w:lvlJc w:val="left"/>
      <w:pPr>
        <w:ind w:left="2160" w:hanging="360"/>
      </w:pPr>
      <w:rPr>
        <w:rFonts w:ascii="Wingdings" w:hAnsi="Wingdings" w:hint="default"/>
      </w:rPr>
    </w:lvl>
    <w:lvl w:ilvl="3" w:tplc="1AB050AA">
      <w:start w:val="1"/>
      <w:numFmt w:val="bullet"/>
      <w:lvlText w:val=""/>
      <w:lvlJc w:val="left"/>
      <w:pPr>
        <w:ind w:left="2880" w:hanging="360"/>
      </w:pPr>
      <w:rPr>
        <w:rFonts w:ascii="Symbol" w:hAnsi="Symbol" w:hint="default"/>
      </w:rPr>
    </w:lvl>
    <w:lvl w:ilvl="4" w:tplc="00D2CEEA">
      <w:start w:val="1"/>
      <w:numFmt w:val="bullet"/>
      <w:lvlText w:val="o"/>
      <w:lvlJc w:val="left"/>
      <w:pPr>
        <w:ind w:left="3600" w:hanging="360"/>
      </w:pPr>
      <w:rPr>
        <w:rFonts w:ascii="Courier New" w:hAnsi="Courier New" w:hint="default"/>
      </w:rPr>
    </w:lvl>
    <w:lvl w:ilvl="5" w:tplc="8EA82850">
      <w:start w:val="1"/>
      <w:numFmt w:val="bullet"/>
      <w:lvlText w:val=""/>
      <w:lvlJc w:val="left"/>
      <w:pPr>
        <w:ind w:left="4320" w:hanging="360"/>
      </w:pPr>
      <w:rPr>
        <w:rFonts w:ascii="Wingdings" w:hAnsi="Wingdings" w:hint="default"/>
      </w:rPr>
    </w:lvl>
    <w:lvl w:ilvl="6" w:tplc="07406ACE">
      <w:start w:val="1"/>
      <w:numFmt w:val="bullet"/>
      <w:lvlText w:val=""/>
      <w:lvlJc w:val="left"/>
      <w:pPr>
        <w:ind w:left="5040" w:hanging="360"/>
      </w:pPr>
      <w:rPr>
        <w:rFonts w:ascii="Symbol" w:hAnsi="Symbol" w:hint="default"/>
      </w:rPr>
    </w:lvl>
    <w:lvl w:ilvl="7" w:tplc="BBB486CE">
      <w:start w:val="1"/>
      <w:numFmt w:val="bullet"/>
      <w:lvlText w:val="o"/>
      <w:lvlJc w:val="left"/>
      <w:pPr>
        <w:ind w:left="5760" w:hanging="360"/>
      </w:pPr>
      <w:rPr>
        <w:rFonts w:ascii="Courier New" w:hAnsi="Courier New" w:hint="default"/>
      </w:rPr>
    </w:lvl>
    <w:lvl w:ilvl="8" w:tplc="217884C0">
      <w:start w:val="1"/>
      <w:numFmt w:val="bullet"/>
      <w:lvlText w:val=""/>
      <w:lvlJc w:val="left"/>
      <w:pPr>
        <w:ind w:left="6480" w:hanging="360"/>
      </w:pPr>
      <w:rPr>
        <w:rFonts w:ascii="Wingdings" w:hAnsi="Wingdings" w:hint="default"/>
      </w:rPr>
    </w:lvl>
  </w:abstractNum>
  <w:abstractNum w:abstractNumId="7" w15:restartNumberingAfterBreak="0">
    <w:nsid w:val="5C8A8C74"/>
    <w:multiLevelType w:val="hybridMultilevel"/>
    <w:tmpl w:val="3D5A2920"/>
    <w:lvl w:ilvl="0" w:tplc="2BCA302A">
      <w:start w:val="1"/>
      <w:numFmt w:val="bullet"/>
      <w:lvlText w:val=""/>
      <w:lvlJc w:val="left"/>
      <w:pPr>
        <w:ind w:left="720" w:hanging="360"/>
      </w:pPr>
      <w:rPr>
        <w:rFonts w:ascii="Symbol" w:hAnsi="Symbol" w:hint="default"/>
      </w:rPr>
    </w:lvl>
    <w:lvl w:ilvl="1" w:tplc="1D967B40">
      <w:start w:val="1"/>
      <w:numFmt w:val="bullet"/>
      <w:lvlText w:val="o"/>
      <w:lvlJc w:val="left"/>
      <w:pPr>
        <w:ind w:left="1440" w:hanging="360"/>
      </w:pPr>
      <w:rPr>
        <w:rFonts w:ascii="Courier New" w:hAnsi="Courier New" w:hint="default"/>
      </w:rPr>
    </w:lvl>
    <w:lvl w:ilvl="2" w:tplc="DE4247EA">
      <w:start w:val="1"/>
      <w:numFmt w:val="bullet"/>
      <w:lvlText w:val=""/>
      <w:lvlJc w:val="left"/>
      <w:pPr>
        <w:ind w:left="2160" w:hanging="360"/>
      </w:pPr>
      <w:rPr>
        <w:rFonts w:ascii="Wingdings" w:hAnsi="Wingdings" w:hint="default"/>
      </w:rPr>
    </w:lvl>
    <w:lvl w:ilvl="3" w:tplc="6916FF5C">
      <w:start w:val="1"/>
      <w:numFmt w:val="bullet"/>
      <w:lvlText w:val=""/>
      <w:lvlJc w:val="left"/>
      <w:pPr>
        <w:ind w:left="2880" w:hanging="360"/>
      </w:pPr>
      <w:rPr>
        <w:rFonts w:ascii="Symbol" w:hAnsi="Symbol" w:hint="default"/>
      </w:rPr>
    </w:lvl>
    <w:lvl w:ilvl="4" w:tplc="1EE811D8">
      <w:start w:val="1"/>
      <w:numFmt w:val="bullet"/>
      <w:lvlText w:val="o"/>
      <w:lvlJc w:val="left"/>
      <w:pPr>
        <w:ind w:left="3600" w:hanging="360"/>
      </w:pPr>
      <w:rPr>
        <w:rFonts w:ascii="Courier New" w:hAnsi="Courier New" w:hint="default"/>
      </w:rPr>
    </w:lvl>
    <w:lvl w:ilvl="5" w:tplc="CF4C5516">
      <w:start w:val="1"/>
      <w:numFmt w:val="bullet"/>
      <w:lvlText w:val=""/>
      <w:lvlJc w:val="left"/>
      <w:pPr>
        <w:ind w:left="4320" w:hanging="360"/>
      </w:pPr>
      <w:rPr>
        <w:rFonts w:ascii="Wingdings" w:hAnsi="Wingdings" w:hint="default"/>
      </w:rPr>
    </w:lvl>
    <w:lvl w:ilvl="6" w:tplc="7DA8F5A2">
      <w:start w:val="1"/>
      <w:numFmt w:val="bullet"/>
      <w:lvlText w:val=""/>
      <w:lvlJc w:val="left"/>
      <w:pPr>
        <w:ind w:left="5040" w:hanging="360"/>
      </w:pPr>
      <w:rPr>
        <w:rFonts w:ascii="Symbol" w:hAnsi="Symbol" w:hint="default"/>
      </w:rPr>
    </w:lvl>
    <w:lvl w:ilvl="7" w:tplc="EAE6F69A">
      <w:start w:val="1"/>
      <w:numFmt w:val="bullet"/>
      <w:lvlText w:val="o"/>
      <w:lvlJc w:val="left"/>
      <w:pPr>
        <w:ind w:left="5760" w:hanging="360"/>
      </w:pPr>
      <w:rPr>
        <w:rFonts w:ascii="Courier New" w:hAnsi="Courier New" w:hint="default"/>
      </w:rPr>
    </w:lvl>
    <w:lvl w:ilvl="8" w:tplc="38D233E0">
      <w:start w:val="1"/>
      <w:numFmt w:val="bullet"/>
      <w:lvlText w:val=""/>
      <w:lvlJc w:val="left"/>
      <w:pPr>
        <w:ind w:left="6480" w:hanging="360"/>
      </w:pPr>
      <w:rPr>
        <w:rFonts w:ascii="Wingdings" w:hAnsi="Wingdings" w:hint="default"/>
      </w:rPr>
    </w:lvl>
  </w:abstractNum>
  <w:abstractNum w:abstractNumId="8" w15:restartNumberingAfterBreak="0">
    <w:nsid w:val="61C267E9"/>
    <w:multiLevelType w:val="hybridMultilevel"/>
    <w:tmpl w:val="05B0798C"/>
    <w:lvl w:ilvl="0" w:tplc="5A3E8378">
      <w:start w:val="1"/>
      <w:numFmt w:val="bullet"/>
      <w:lvlText w:val=""/>
      <w:lvlJc w:val="left"/>
      <w:pPr>
        <w:ind w:left="720" w:hanging="360"/>
      </w:pPr>
      <w:rPr>
        <w:rFonts w:ascii="Symbol" w:hAnsi="Symbol" w:hint="default"/>
      </w:rPr>
    </w:lvl>
    <w:lvl w:ilvl="1" w:tplc="FA6E0BCE">
      <w:start w:val="1"/>
      <w:numFmt w:val="bullet"/>
      <w:lvlText w:val="o"/>
      <w:lvlJc w:val="left"/>
      <w:pPr>
        <w:ind w:left="1440" w:hanging="360"/>
      </w:pPr>
      <w:rPr>
        <w:rFonts w:ascii="Courier New" w:hAnsi="Courier New" w:hint="default"/>
      </w:rPr>
    </w:lvl>
    <w:lvl w:ilvl="2" w:tplc="56EAB04E">
      <w:start w:val="1"/>
      <w:numFmt w:val="bullet"/>
      <w:lvlText w:val=""/>
      <w:lvlJc w:val="left"/>
      <w:pPr>
        <w:ind w:left="2160" w:hanging="360"/>
      </w:pPr>
      <w:rPr>
        <w:rFonts w:ascii="Wingdings" w:hAnsi="Wingdings" w:hint="default"/>
      </w:rPr>
    </w:lvl>
    <w:lvl w:ilvl="3" w:tplc="31364DF2">
      <w:start w:val="1"/>
      <w:numFmt w:val="bullet"/>
      <w:lvlText w:val=""/>
      <w:lvlJc w:val="left"/>
      <w:pPr>
        <w:ind w:left="2880" w:hanging="360"/>
      </w:pPr>
      <w:rPr>
        <w:rFonts w:ascii="Symbol" w:hAnsi="Symbol" w:hint="default"/>
      </w:rPr>
    </w:lvl>
    <w:lvl w:ilvl="4" w:tplc="8F764AC8">
      <w:start w:val="1"/>
      <w:numFmt w:val="bullet"/>
      <w:lvlText w:val="o"/>
      <w:lvlJc w:val="left"/>
      <w:pPr>
        <w:ind w:left="3600" w:hanging="360"/>
      </w:pPr>
      <w:rPr>
        <w:rFonts w:ascii="Courier New" w:hAnsi="Courier New" w:hint="default"/>
      </w:rPr>
    </w:lvl>
    <w:lvl w:ilvl="5" w:tplc="4502D3E6">
      <w:start w:val="1"/>
      <w:numFmt w:val="bullet"/>
      <w:lvlText w:val=""/>
      <w:lvlJc w:val="left"/>
      <w:pPr>
        <w:ind w:left="4320" w:hanging="360"/>
      </w:pPr>
      <w:rPr>
        <w:rFonts w:ascii="Wingdings" w:hAnsi="Wingdings" w:hint="default"/>
      </w:rPr>
    </w:lvl>
    <w:lvl w:ilvl="6" w:tplc="C50625EA">
      <w:start w:val="1"/>
      <w:numFmt w:val="bullet"/>
      <w:lvlText w:val=""/>
      <w:lvlJc w:val="left"/>
      <w:pPr>
        <w:ind w:left="5040" w:hanging="360"/>
      </w:pPr>
      <w:rPr>
        <w:rFonts w:ascii="Symbol" w:hAnsi="Symbol" w:hint="default"/>
      </w:rPr>
    </w:lvl>
    <w:lvl w:ilvl="7" w:tplc="D772AE90">
      <w:start w:val="1"/>
      <w:numFmt w:val="bullet"/>
      <w:lvlText w:val="o"/>
      <w:lvlJc w:val="left"/>
      <w:pPr>
        <w:ind w:left="5760" w:hanging="360"/>
      </w:pPr>
      <w:rPr>
        <w:rFonts w:ascii="Courier New" w:hAnsi="Courier New" w:hint="default"/>
      </w:rPr>
    </w:lvl>
    <w:lvl w:ilvl="8" w:tplc="623640A2">
      <w:start w:val="1"/>
      <w:numFmt w:val="bullet"/>
      <w:lvlText w:val=""/>
      <w:lvlJc w:val="left"/>
      <w:pPr>
        <w:ind w:left="6480" w:hanging="360"/>
      </w:pPr>
      <w:rPr>
        <w:rFonts w:ascii="Wingdings" w:hAnsi="Wingdings" w:hint="default"/>
      </w:rPr>
    </w:lvl>
  </w:abstractNum>
  <w:abstractNum w:abstractNumId="9" w15:restartNumberingAfterBreak="0">
    <w:nsid w:val="7FC955E8"/>
    <w:multiLevelType w:val="hybridMultilevel"/>
    <w:tmpl w:val="7E6699D8"/>
    <w:lvl w:ilvl="0" w:tplc="844496E6">
      <w:start w:val="1"/>
      <w:numFmt w:val="bullet"/>
      <w:lvlText w:val=""/>
      <w:lvlJc w:val="left"/>
      <w:pPr>
        <w:ind w:left="720" w:hanging="360"/>
      </w:pPr>
      <w:rPr>
        <w:rFonts w:ascii="Symbol" w:hAnsi="Symbol" w:hint="default"/>
      </w:rPr>
    </w:lvl>
    <w:lvl w:ilvl="1" w:tplc="69845242">
      <w:start w:val="1"/>
      <w:numFmt w:val="bullet"/>
      <w:lvlText w:val="o"/>
      <w:lvlJc w:val="left"/>
      <w:pPr>
        <w:ind w:left="1440" w:hanging="360"/>
      </w:pPr>
      <w:rPr>
        <w:rFonts w:ascii="Courier New" w:hAnsi="Courier New" w:hint="default"/>
      </w:rPr>
    </w:lvl>
    <w:lvl w:ilvl="2" w:tplc="0A0E2E2A">
      <w:start w:val="1"/>
      <w:numFmt w:val="bullet"/>
      <w:lvlText w:val=""/>
      <w:lvlJc w:val="left"/>
      <w:pPr>
        <w:ind w:left="2160" w:hanging="360"/>
      </w:pPr>
      <w:rPr>
        <w:rFonts w:ascii="Wingdings" w:hAnsi="Wingdings" w:hint="default"/>
      </w:rPr>
    </w:lvl>
    <w:lvl w:ilvl="3" w:tplc="4E989BF2">
      <w:start w:val="1"/>
      <w:numFmt w:val="bullet"/>
      <w:lvlText w:val=""/>
      <w:lvlJc w:val="left"/>
      <w:pPr>
        <w:ind w:left="2880" w:hanging="360"/>
      </w:pPr>
      <w:rPr>
        <w:rFonts w:ascii="Symbol" w:hAnsi="Symbol" w:hint="default"/>
      </w:rPr>
    </w:lvl>
    <w:lvl w:ilvl="4" w:tplc="0218AD5C">
      <w:start w:val="1"/>
      <w:numFmt w:val="bullet"/>
      <w:lvlText w:val="o"/>
      <w:lvlJc w:val="left"/>
      <w:pPr>
        <w:ind w:left="3600" w:hanging="360"/>
      </w:pPr>
      <w:rPr>
        <w:rFonts w:ascii="Courier New" w:hAnsi="Courier New" w:hint="default"/>
      </w:rPr>
    </w:lvl>
    <w:lvl w:ilvl="5" w:tplc="3BCC690A">
      <w:start w:val="1"/>
      <w:numFmt w:val="bullet"/>
      <w:lvlText w:val=""/>
      <w:lvlJc w:val="left"/>
      <w:pPr>
        <w:ind w:left="4320" w:hanging="360"/>
      </w:pPr>
      <w:rPr>
        <w:rFonts w:ascii="Wingdings" w:hAnsi="Wingdings" w:hint="default"/>
      </w:rPr>
    </w:lvl>
    <w:lvl w:ilvl="6" w:tplc="0F9C287A">
      <w:start w:val="1"/>
      <w:numFmt w:val="bullet"/>
      <w:lvlText w:val=""/>
      <w:lvlJc w:val="left"/>
      <w:pPr>
        <w:ind w:left="5040" w:hanging="360"/>
      </w:pPr>
      <w:rPr>
        <w:rFonts w:ascii="Symbol" w:hAnsi="Symbol" w:hint="default"/>
      </w:rPr>
    </w:lvl>
    <w:lvl w:ilvl="7" w:tplc="4A60CB56">
      <w:start w:val="1"/>
      <w:numFmt w:val="bullet"/>
      <w:lvlText w:val="o"/>
      <w:lvlJc w:val="left"/>
      <w:pPr>
        <w:ind w:left="5760" w:hanging="360"/>
      </w:pPr>
      <w:rPr>
        <w:rFonts w:ascii="Courier New" w:hAnsi="Courier New" w:hint="default"/>
      </w:rPr>
    </w:lvl>
    <w:lvl w:ilvl="8" w:tplc="3FBEBE28">
      <w:start w:val="1"/>
      <w:numFmt w:val="bullet"/>
      <w:lvlText w:val=""/>
      <w:lvlJc w:val="left"/>
      <w:pPr>
        <w:ind w:left="6480" w:hanging="360"/>
      </w:pPr>
      <w:rPr>
        <w:rFonts w:ascii="Wingdings" w:hAnsi="Wingdings" w:hint="default"/>
      </w:rPr>
    </w:lvl>
  </w:abstractNum>
  <w:num w:numId="1" w16cid:durableId="527985657">
    <w:abstractNumId w:val="9"/>
  </w:num>
  <w:num w:numId="2" w16cid:durableId="2094694292">
    <w:abstractNumId w:val="2"/>
  </w:num>
  <w:num w:numId="3" w16cid:durableId="16085005">
    <w:abstractNumId w:val="8"/>
  </w:num>
  <w:num w:numId="4" w16cid:durableId="456266404">
    <w:abstractNumId w:val="7"/>
  </w:num>
  <w:num w:numId="5" w16cid:durableId="141898588">
    <w:abstractNumId w:val="6"/>
  </w:num>
  <w:num w:numId="6" w16cid:durableId="2076203784">
    <w:abstractNumId w:val="1"/>
  </w:num>
  <w:num w:numId="7" w16cid:durableId="537662867">
    <w:abstractNumId w:val="0"/>
  </w:num>
  <w:num w:numId="8" w16cid:durableId="1746605928">
    <w:abstractNumId w:val="4"/>
  </w:num>
  <w:num w:numId="9" w16cid:durableId="222567593">
    <w:abstractNumId w:val="3"/>
  </w:num>
  <w:num w:numId="10" w16cid:durableId="150203853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ane Zintl">
    <w15:presenceInfo w15:providerId="AD" w15:userId="S::executive.officer@arataiohi.org.nz::a1acfea9-de14-49ae-8a35-57139ef860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1CC"/>
    <w:rsid w:val="00027514"/>
    <w:rsid w:val="00070EA9"/>
    <w:rsid w:val="000F1F7E"/>
    <w:rsid w:val="0016799A"/>
    <w:rsid w:val="00194A1A"/>
    <w:rsid w:val="001A7DB8"/>
    <w:rsid w:val="001E3953"/>
    <w:rsid w:val="0020676C"/>
    <w:rsid w:val="002551CB"/>
    <w:rsid w:val="0025626B"/>
    <w:rsid w:val="00280145"/>
    <w:rsid w:val="003508EA"/>
    <w:rsid w:val="003715BB"/>
    <w:rsid w:val="00386FE0"/>
    <w:rsid w:val="003A68C7"/>
    <w:rsid w:val="003B1957"/>
    <w:rsid w:val="003B31A9"/>
    <w:rsid w:val="003E23C6"/>
    <w:rsid w:val="0043572B"/>
    <w:rsid w:val="0052097D"/>
    <w:rsid w:val="005300D6"/>
    <w:rsid w:val="005441CC"/>
    <w:rsid w:val="00545BF3"/>
    <w:rsid w:val="0065254D"/>
    <w:rsid w:val="00673675"/>
    <w:rsid w:val="006D328E"/>
    <w:rsid w:val="006F6E56"/>
    <w:rsid w:val="007017B3"/>
    <w:rsid w:val="00743126"/>
    <w:rsid w:val="007929B3"/>
    <w:rsid w:val="007E1F8E"/>
    <w:rsid w:val="008107AD"/>
    <w:rsid w:val="00873DBE"/>
    <w:rsid w:val="00881C07"/>
    <w:rsid w:val="0088272E"/>
    <w:rsid w:val="008B099A"/>
    <w:rsid w:val="009D1515"/>
    <w:rsid w:val="00A636BA"/>
    <w:rsid w:val="00A73575"/>
    <w:rsid w:val="00A81A9D"/>
    <w:rsid w:val="00A976C2"/>
    <w:rsid w:val="00AE3A48"/>
    <w:rsid w:val="00B0799E"/>
    <w:rsid w:val="00BA403A"/>
    <w:rsid w:val="00BC1E89"/>
    <w:rsid w:val="00BF01D4"/>
    <w:rsid w:val="00C64BCA"/>
    <w:rsid w:val="00C97641"/>
    <w:rsid w:val="00CD7C9D"/>
    <w:rsid w:val="00D07746"/>
    <w:rsid w:val="00D10E1A"/>
    <w:rsid w:val="00D53FA9"/>
    <w:rsid w:val="00D86A2F"/>
    <w:rsid w:val="00DA51A2"/>
    <w:rsid w:val="00DD3A65"/>
    <w:rsid w:val="00E6287A"/>
    <w:rsid w:val="00E87E4F"/>
    <w:rsid w:val="00E94A57"/>
    <w:rsid w:val="00EE2327"/>
    <w:rsid w:val="00EF4CD6"/>
    <w:rsid w:val="00F87347"/>
    <w:rsid w:val="00FA5D15"/>
    <w:rsid w:val="00FE2AA5"/>
    <w:rsid w:val="0177F4A2"/>
    <w:rsid w:val="01E29A5E"/>
    <w:rsid w:val="01F2DF4E"/>
    <w:rsid w:val="02431411"/>
    <w:rsid w:val="02A64C24"/>
    <w:rsid w:val="0308D6FD"/>
    <w:rsid w:val="038BD4EF"/>
    <w:rsid w:val="04E555B6"/>
    <w:rsid w:val="04F2D246"/>
    <w:rsid w:val="0502122E"/>
    <w:rsid w:val="06598684"/>
    <w:rsid w:val="067C04FD"/>
    <w:rsid w:val="08C5391A"/>
    <w:rsid w:val="09474920"/>
    <w:rsid w:val="096BFECF"/>
    <w:rsid w:val="0A35D1A2"/>
    <w:rsid w:val="0A4CDA8E"/>
    <w:rsid w:val="0A8F12CC"/>
    <w:rsid w:val="0AB40ACA"/>
    <w:rsid w:val="0ADE84CE"/>
    <w:rsid w:val="0AEC3B86"/>
    <w:rsid w:val="0B107D96"/>
    <w:rsid w:val="0C1DF8EE"/>
    <w:rsid w:val="0DDF32B9"/>
    <w:rsid w:val="0EC9C601"/>
    <w:rsid w:val="11DA40D6"/>
    <w:rsid w:val="141220F9"/>
    <w:rsid w:val="15079A6B"/>
    <w:rsid w:val="15CC2D04"/>
    <w:rsid w:val="165E250B"/>
    <w:rsid w:val="1668A6B3"/>
    <w:rsid w:val="168D3D18"/>
    <w:rsid w:val="16A729C1"/>
    <w:rsid w:val="1764E63C"/>
    <w:rsid w:val="192E1C94"/>
    <w:rsid w:val="1AD54154"/>
    <w:rsid w:val="1C136EDB"/>
    <w:rsid w:val="1C873D0C"/>
    <w:rsid w:val="1C985FB9"/>
    <w:rsid w:val="1F77A45F"/>
    <w:rsid w:val="208D1B25"/>
    <w:rsid w:val="21A1A540"/>
    <w:rsid w:val="22E77540"/>
    <w:rsid w:val="236029B8"/>
    <w:rsid w:val="240D817C"/>
    <w:rsid w:val="24653E1B"/>
    <w:rsid w:val="262C7CE3"/>
    <w:rsid w:val="266764CF"/>
    <w:rsid w:val="2706EA3E"/>
    <w:rsid w:val="27A83994"/>
    <w:rsid w:val="27E6F27D"/>
    <w:rsid w:val="29D419DA"/>
    <w:rsid w:val="2A768311"/>
    <w:rsid w:val="2AEABBB4"/>
    <w:rsid w:val="2CEC36D3"/>
    <w:rsid w:val="2D037053"/>
    <w:rsid w:val="2DDB5630"/>
    <w:rsid w:val="2FCEE093"/>
    <w:rsid w:val="2FDCBCF0"/>
    <w:rsid w:val="3059747E"/>
    <w:rsid w:val="30C7830B"/>
    <w:rsid w:val="31233C50"/>
    <w:rsid w:val="31A25185"/>
    <w:rsid w:val="31C0757F"/>
    <w:rsid w:val="31E08D6F"/>
    <w:rsid w:val="32446570"/>
    <w:rsid w:val="3298A5D2"/>
    <w:rsid w:val="34F362FE"/>
    <w:rsid w:val="3577ADF5"/>
    <w:rsid w:val="35799BE4"/>
    <w:rsid w:val="36F86F38"/>
    <w:rsid w:val="37B0B3C1"/>
    <w:rsid w:val="380A68E0"/>
    <w:rsid w:val="395930F0"/>
    <w:rsid w:val="39A0962D"/>
    <w:rsid w:val="3B4E974E"/>
    <w:rsid w:val="3C2EDDFF"/>
    <w:rsid w:val="40B3866D"/>
    <w:rsid w:val="414C5146"/>
    <w:rsid w:val="417B02FF"/>
    <w:rsid w:val="43BF9334"/>
    <w:rsid w:val="43D07CFB"/>
    <w:rsid w:val="44CCD6C9"/>
    <w:rsid w:val="452B8212"/>
    <w:rsid w:val="46E37977"/>
    <w:rsid w:val="47316079"/>
    <w:rsid w:val="47EB804A"/>
    <w:rsid w:val="488F2E02"/>
    <w:rsid w:val="4938D3A0"/>
    <w:rsid w:val="49A050E4"/>
    <w:rsid w:val="49C1D4E3"/>
    <w:rsid w:val="4B0B6309"/>
    <w:rsid w:val="4BCF06A6"/>
    <w:rsid w:val="4C177858"/>
    <w:rsid w:val="4C6638A2"/>
    <w:rsid w:val="4C87728F"/>
    <w:rsid w:val="4D901C3A"/>
    <w:rsid w:val="4DCD2927"/>
    <w:rsid w:val="4E56EDB2"/>
    <w:rsid w:val="4FFE2F44"/>
    <w:rsid w:val="5246F7D7"/>
    <w:rsid w:val="52C2DE7D"/>
    <w:rsid w:val="55137E4C"/>
    <w:rsid w:val="55300B39"/>
    <w:rsid w:val="567E2CDF"/>
    <w:rsid w:val="5729D0CF"/>
    <w:rsid w:val="57796795"/>
    <w:rsid w:val="58443BFF"/>
    <w:rsid w:val="58521DD0"/>
    <w:rsid w:val="5911934A"/>
    <w:rsid w:val="594576D6"/>
    <w:rsid w:val="59EC595B"/>
    <w:rsid w:val="5A6E7023"/>
    <w:rsid w:val="5C90797D"/>
    <w:rsid w:val="5CA0210F"/>
    <w:rsid w:val="5F5A8EA9"/>
    <w:rsid w:val="5F7117DE"/>
    <w:rsid w:val="615F10F3"/>
    <w:rsid w:val="616AA6D1"/>
    <w:rsid w:val="62DE69DF"/>
    <w:rsid w:val="632554DB"/>
    <w:rsid w:val="633B132D"/>
    <w:rsid w:val="64067DB0"/>
    <w:rsid w:val="645ABF96"/>
    <w:rsid w:val="651C2DA4"/>
    <w:rsid w:val="656359D9"/>
    <w:rsid w:val="6567D4CC"/>
    <w:rsid w:val="680DBE1F"/>
    <w:rsid w:val="69C1C8A0"/>
    <w:rsid w:val="6A2A2072"/>
    <w:rsid w:val="6A5C8147"/>
    <w:rsid w:val="6D31BB4E"/>
    <w:rsid w:val="6D756321"/>
    <w:rsid w:val="6E57B2E6"/>
    <w:rsid w:val="6FAE2C70"/>
    <w:rsid w:val="7009A34A"/>
    <w:rsid w:val="728B467D"/>
    <w:rsid w:val="72FCDA6B"/>
    <w:rsid w:val="73C5A3C7"/>
    <w:rsid w:val="74DF06F8"/>
    <w:rsid w:val="7618862D"/>
    <w:rsid w:val="76F11175"/>
    <w:rsid w:val="776C7E42"/>
    <w:rsid w:val="776D6A2D"/>
    <w:rsid w:val="796C6B67"/>
    <w:rsid w:val="7A2E8110"/>
    <w:rsid w:val="7ABCC138"/>
    <w:rsid w:val="7AE651C7"/>
    <w:rsid w:val="7AFAB440"/>
    <w:rsid w:val="7AFE3C08"/>
    <w:rsid w:val="7B972B33"/>
    <w:rsid w:val="7BE8C22C"/>
    <w:rsid w:val="7C0B9236"/>
    <w:rsid w:val="7C1B21B5"/>
    <w:rsid w:val="7C208E60"/>
    <w:rsid w:val="7C3C381A"/>
    <w:rsid w:val="7C4A350E"/>
    <w:rsid w:val="7CAA7FF7"/>
    <w:rsid w:val="7CAC64C0"/>
    <w:rsid w:val="7CB462D5"/>
    <w:rsid w:val="7D46C421"/>
    <w:rsid w:val="7E0889C4"/>
    <w:rsid w:val="7E53A3EB"/>
    <w:rsid w:val="7EE00E5F"/>
    <w:rsid w:val="7F3CC5FE"/>
    <w:rsid w:val="7FD6D5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BD289"/>
  <w15:chartTrackingRefBased/>
  <w15:docId w15:val="{E72AE4F2-16CE-4F69-A790-002B09E1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1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41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1CC"/>
  </w:style>
  <w:style w:type="table" w:styleId="TableGrid">
    <w:name w:val="Table Grid"/>
    <w:basedOn w:val="TableNormal"/>
    <w:uiPriority w:val="39"/>
    <w:rsid w:val="00544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441CC"/>
    <w:rPr>
      <w:color w:val="0563C1" w:themeColor="hyperlink"/>
      <w:u w:val="single"/>
    </w:rPr>
  </w:style>
  <w:style w:type="paragraph" w:styleId="ListParagraph">
    <w:name w:val="List Paragraph"/>
    <w:basedOn w:val="Normal"/>
    <w:uiPriority w:val="34"/>
    <w:qFormat/>
    <w:rsid w:val="005441CC"/>
    <w:pPr>
      <w:ind w:left="720"/>
      <w:contextualSpacing/>
    </w:pPr>
  </w:style>
  <w:style w:type="paragraph" w:styleId="Footer">
    <w:name w:val="footer"/>
    <w:basedOn w:val="Normal"/>
    <w:link w:val="FooterChar"/>
    <w:uiPriority w:val="99"/>
    <w:unhideWhenUsed/>
    <w:rsid w:val="00E87E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E4F"/>
  </w:style>
  <w:style w:type="character" w:styleId="CommentReference">
    <w:name w:val="annotation reference"/>
    <w:basedOn w:val="DefaultParagraphFont"/>
    <w:uiPriority w:val="99"/>
    <w:semiHidden/>
    <w:unhideWhenUsed/>
    <w:rsid w:val="00545BF3"/>
    <w:rPr>
      <w:sz w:val="16"/>
      <w:szCs w:val="16"/>
    </w:rPr>
  </w:style>
  <w:style w:type="paragraph" w:styleId="CommentText">
    <w:name w:val="annotation text"/>
    <w:basedOn w:val="Normal"/>
    <w:link w:val="CommentTextChar"/>
    <w:uiPriority w:val="99"/>
    <w:unhideWhenUsed/>
    <w:rsid w:val="00545BF3"/>
    <w:pPr>
      <w:spacing w:line="240" w:lineRule="auto"/>
    </w:pPr>
    <w:rPr>
      <w:sz w:val="20"/>
      <w:szCs w:val="20"/>
    </w:rPr>
  </w:style>
  <w:style w:type="character" w:customStyle="1" w:styleId="CommentTextChar">
    <w:name w:val="Comment Text Char"/>
    <w:basedOn w:val="DefaultParagraphFont"/>
    <w:link w:val="CommentText"/>
    <w:uiPriority w:val="99"/>
    <w:rsid w:val="00545BF3"/>
    <w:rPr>
      <w:sz w:val="20"/>
      <w:szCs w:val="20"/>
    </w:rPr>
  </w:style>
  <w:style w:type="paragraph" w:styleId="CommentSubject">
    <w:name w:val="annotation subject"/>
    <w:basedOn w:val="CommentText"/>
    <w:next w:val="CommentText"/>
    <w:link w:val="CommentSubjectChar"/>
    <w:uiPriority w:val="99"/>
    <w:semiHidden/>
    <w:unhideWhenUsed/>
    <w:rsid w:val="00545BF3"/>
    <w:rPr>
      <w:b/>
      <w:bCs/>
    </w:rPr>
  </w:style>
  <w:style w:type="character" w:customStyle="1" w:styleId="CommentSubjectChar">
    <w:name w:val="Comment Subject Char"/>
    <w:basedOn w:val="CommentTextChar"/>
    <w:link w:val="CommentSubject"/>
    <w:uiPriority w:val="99"/>
    <w:semiHidden/>
    <w:rsid w:val="00545B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5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arataiohi.org.nz/"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ae023ba-5e83-450b-aa16-4e1838784a5f" xsi:nil="true"/>
    <lcf76f155ced4ddcb4097134ff3c332f xmlns="f483c5f6-7835-489c-8d11-16f7dc672d4b">
      <Terms xmlns="http://schemas.microsoft.com/office/infopath/2007/PartnerControls"/>
    </lcf76f155ced4ddcb4097134ff3c332f>
    <SharedWithUsers xmlns="eae023ba-5e83-450b-aa16-4e1838784a5f">
      <UserInfo>
        <DisplayName>Jane Zintl</DisplayName>
        <AccountId>14</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19177525288424F8138112F3B4038EC" ma:contentTypeVersion="16" ma:contentTypeDescription="Create a new document." ma:contentTypeScope="" ma:versionID="5412b9b15b1a4f29561f59253b1d4ee3">
  <xsd:schema xmlns:xsd="http://www.w3.org/2001/XMLSchema" xmlns:xs="http://www.w3.org/2001/XMLSchema" xmlns:p="http://schemas.microsoft.com/office/2006/metadata/properties" xmlns:ns2="f483c5f6-7835-489c-8d11-16f7dc672d4b" xmlns:ns3="eae023ba-5e83-450b-aa16-4e1838784a5f" targetNamespace="http://schemas.microsoft.com/office/2006/metadata/properties" ma:root="true" ma:fieldsID="07d9d33915aff99283072dd8bec37bf3" ns2:_="" ns3:_="">
    <xsd:import namespace="f483c5f6-7835-489c-8d11-16f7dc672d4b"/>
    <xsd:import namespace="eae023ba-5e83-450b-aa16-4e1838784a5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83c5f6-7835-489c-8d11-16f7dc672d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76c08eb-0746-4ccf-83dc-b2e34b8e9c3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e023ba-5e83-450b-aa16-4e1838784a5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a4a420-f0b8-4113-97a4-e3e365a0da7b}" ma:internalName="TaxCatchAll" ma:showField="CatchAllData" ma:web="eae023ba-5e83-450b-aa16-4e1838784a5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A14F1A-69A3-40C7-8852-426EB9D82284}">
  <ds:schemaRefs>
    <ds:schemaRef ds:uri="http://schemas.microsoft.com/office/2006/metadata/properties"/>
    <ds:schemaRef ds:uri="http://schemas.microsoft.com/office/infopath/2007/PartnerControls"/>
    <ds:schemaRef ds:uri="eae023ba-5e83-450b-aa16-4e1838784a5f"/>
    <ds:schemaRef ds:uri="f483c5f6-7835-489c-8d11-16f7dc672d4b"/>
  </ds:schemaRefs>
</ds:datastoreItem>
</file>

<file path=customXml/itemProps2.xml><?xml version="1.0" encoding="utf-8"?>
<ds:datastoreItem xmlns:ds="http://schemas.openxmlformats.org/officeDocument/2006/customXml" ds:itemID="{CF045B13-074D-4FBA-8722-C3A793D10B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83c5f6-7835-489c-8d11-16f7dc672d4b"/>
    <ds:schemaRef ds:uri="eae023ba-5e83-450b-aa16-4e1838784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B47CDF-3676-449E-8682-5916FB2891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Pages>
  <Words>1079</Words>
  <Characters>5915</Characters>
  <Application>Microsoft Office Word</Application>
  <DocSecurity>0</DocSecurity>
  <Lines>107</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Bethany Walters</dc:creator>
  <cp:keywords/>
  <dc:description/>
  <cp:lastModifiedBy>Tyler Ngatai</cp:lastModifiedBy>
  <cp:revision>5</cp:revision>
  <dcterms:created xsi:type="dcterms:W3CDTF">2026-07-15T04:20:00Z</dcterms:created>
  <dcterms:modified xsi:type="dcterms:W3CDTF">2026-07-20T00:00:00Z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0x010100219177525288424F8138112F3B4038EC</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ies>
</file>